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223" w:rsidRPr="00464223" w:rsidRDefault="00F44364" w:rsidP="007A7916">
      <w:pPr>
        <w:pBdr>
          <w:bottom w:val="single" w:sz="4" w:space="1" w:color="auto"/>
        </w:pBdr>
        <w:spacing w:line="240" w:lineRule="auto"/>
        <w:jc w:val="center"/>
        <w:rPr>
          <w:rFonts w:ascii="Garamond" w:hAnsi="Garamond"/>
          <w:b/>
          <w:sz w:val="32"/>
          <w:szCs w:val="32"/>
        </w:rPr>
      </w:pPr>
      <w:r w:rsidRPr="00464223">
        <w:rPr>
          <w:rFonts w:ascii="Garamond" w:hAnsi="Garamond"/>
          <w:b/>
          <w:noProof/>
          <w:sz w:val="32"/>
          <w:szCs w:val="32"/>
          <w:lang w:eastAsia="fr-FR"/>
        </w:rPr>
        <w:drawing>
          <wp:inline distT="0" distB="0" distL="0" distR="0">
            <wp:extent cx="809625" cy="10290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pie_velay_rvb_wo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7011" cy="1038395"/>
                    </a:xfrm>
                    <a:prstGeom prst="rect">
                      <a:avLst/>
                    </a:prstGeom>
                  </pic:spPr>
                </pic:pic>
              </a:graphicData>
            </a:graphic>
          </wp:inline>
        </w:drawing>
      </w:r>
    </w:p>
    <w:p w:rsidR="00464223" w:rsidRPr="00464223" w:rsidRDefault="00464223" w:rsidP="00464223">
      <w:pPr>
        <w:spacing w:after="0"/>
        <w:jc w:val="center"/>
        <w:rPr>
          <w:rFonts w:ascii="Garamond" w:hAnsi="Garamond"/>
          <w:b/>
          <w:sz w:val="32"/>
          <w:szCs w:val="32"/>
        </w:rPr>
      </w:pPr>
      <w:r w:rsidRPr="00464223">
        <w:rPr>
          <w:rFonts w:ascii="Garamond" w:hAnsi="Garamond"/>
          <w:b/>
          <w:sz w:val="32"/>
          <w:szCs w:val="32"/>
        </w:rPr>
        <w:t>Compte-rendu du comité de pilotage</w:t>
      </w:r>
    </w:p>
    <w:p w:rsidR="00464223" w:rsidRPr="00464223" w:rsidRDefault="00D32040" w:rsidP="00464223">
      <w:pPr>
        <w:spacing w:after="0"/>
        <w:jc w:val="center"/>
        <w:rPr>
          <w:rFonts w:ascii="Garamond" w:hAnsi="Garamond"/>
          <w:b/>
          <w:sz w:val="32"/>
          <w:szCs w:val="32"/>
        </w:rPr>
      </w:pPr>
      <w:r>
        <w:rPr>
          <w:rFonts w:ascii="Garamond" w:hAnsi="Garamond"/>
          <w:b/>
          <w:sz w:val="32"/>
          <w:szCs w:val="32"/>
        </w:rPr>
        <w:t xml:space="preserve">du </w:t>
      </w:r>
      <w:r w:rsidR="00464223" w:rsidRPr="00464223">
        <w:rPr>
          <w:rFonts w:ascii="Garamond" w:hAnsi="Garamond"/>
          <w:b/>
          <w:sz w:val="32"/>
          <w:szCs w:val="32"/>
        </w:rPr>
        <w:t>site Natura 2000</w:t>
      </w:r>
      <w:r w:rsidR="00464223">
        <w:rPr>
          <w:rFonts w:ascii="Garamond" w:hAnsi="Garamond"/>
          <w:b/>
          <w:sz w:val="32"/>
          <w:szCs w:val="32"/>
        </w:rPr>
        <w:t xml:space="preserve"> </w:t>
      </w:r>
      <w:r w:rsidR="00464223" w:rsidRPr="00464223">
        <w:rPr>
          <w:rFonts w:ascii="Garamond" w:hAnsi="Garamond"/>
          <w:b/>
          <w:sz w:val="32"/>
          <w:szCs w:val="32"/>
        </w:rPr>
        <w:t>« Sucs de Breysse »</w:t>
      </w:r>
    </w:p>
    <w:p w:rsidR="00464223" w:rsidRPr="00464223" w:rsidRDefault="007E4C58" w:rsidP="00464223">
      <w:pPr>
        <w:spacing w:after="0"/>
        <w:jc w:val="center"/>
        <w:rPr>
          <w:rFonts w:ascii="Garamond" w:hAnsi="Garamond"/>
          <w:b/>
          <w:sz w:val="32"/>
          <w:szCs w:val="32"/>
        </w:rPr>
      </w:pPr>
      <w:r>
        <w:rPr>
          <w:rFonts w:ascii="Garamond" w:hAnsi="Garamond"/>
          <w:b/>
          <w:sz w:val="32"/>
          <w:szCs w:val="32"/>
        </w:rPr>
        <w:t>16/10/2020</w:t>
      </w:r>
      <w:r w:rsidR="00464223">
        <w:rPr>
          <w:rFonts w:ascii="Garamond" w:hAnsi="Garamond"/>
          <w:b/>
          <w:sz w:val="32"/>
          <w:szCs w:val="32"/>
        </w:rPr>
        <w:t xml:space="preserve"> - </w:t>
      </w:r>
      <w:r w:rsidR="00464223" w:rsidRPr="00464223">
        <w:rPr>
          <w:rFonts w:ascii="Garamond" w:hAnsi="Garamond"/>
          <w:b/>
          <w:sz w:val="32"/>
          <w:szCs w:val="32"/>
        </w:rPr>
        <w:t>Mairie de Présailles</w:t>
      </w:r>
    </w:p>
    <w:p w:rsidR="00464223" w:rsidRPr="00464223" w:rsidRDefault="00464223" w:rsidP="00464223">
      <w:pPr>
        <w:pBdr>
          <w:bottom w:val="single" w:sz="4" w:space="1" w:color="auto"/>
        </w:pBdr>
        <w:jc w:val="both"/>
        <w:rPr>
          <w:rFonts w:ascii="Garamond" w:hAnsi="Garamond"/>
          <w:b/>
        </w:rPr>
      </w:pPr>
    </w:p>
    <w:p w:rsidR="0009081F" w:rsidRPr="00464223" w:rsidRDefault="0009081F" w:rsidP="00464223">
      <w:pPr>
        <w:ind w:left="142" w:hanging="142"/>
        <w:jc w:val="both"/>
        <w:rPr>
          <w:rFonts w:ascii="Garamond" w:hAnsi="Garamond"/>
        </w:rPr>
      </w:pPr>
      <w:r w:rsidRPr="00464223">
        <w:rPr>
          <w:rFonts w:ascii="Garamond" w:hAnsi="Garamond"/>
          <w:b/>
        </w:rPr>
        <w:t>Présents</w:t>
      </w:r>
      <w:r w:rsidR="00254DF7" w:rsidRPr="00464223">
        <w:rPr>
          <w:rFonts w:ascii="Garamond" w:hAnsi="Garamond"/>
        </w:rPr>
        <w:t xml:space="preserve"> : </w:t>
      </w:r>
      <w:r w:rsidR="007E4C58">
        <w:rPr>
          <w:rFonts w:ascii="Garamond" w:hAnsi="Garamond"/>
        </w:rPr>
        <w:t xml:space="preserve">M ; ALLEMAND (Maire de Présailles), </w:t>
      </w:r>
      <w:r w:rsidR="00254DF7" w:rsidRPr="00464223">
        <w:rPr>
          <w:rFonts w:ascii="Garamond" w:hAnsi="Garamond"/>
        </w:rPr>
        <w:t xml:space="preserve">M. </w:t>
      </w:r>
      <w:r w:rsidR="00D32040">
        <w:rPr>
          <w:rFonts w:ascii="Garamond" w:hAnsi="Garamond"/>
        </w:rPr>
        <w:t>BOYER</w:t>
      </w:r>
      <w:r w:rsidRPr="00464223">
        <w:rPr>
          <w:rFonts w:ascii="Garamond" w:hAnsi="Garamond"/>
        </w:rPr>
        <w:t xml:space="preserve"> (D</w:t>
      </w:r>
      <w:r w:rsidR="007343C4" w:rsidRPr="00464223">
        <w:rPr>
          <w:rFonts w:ascii="Garamond" w:hAnsi="Garamond"/>
        </w:rPr>
        <w:t>DT)</w:t>
      </w:r>
      <w:r w:rsidR="007E4C58">
        <w:rPr>
          <w:rFonts w:ascii="Garamond" w:hAnsi="Garamond"/>
        </w:rPr>
        <w:t xml:space="preserve">, Mme CHAMBON (Secrétaire de mairie, Alleyrac), M. DELABRE (Conseiller départemental), M. FALGON (Conseiller municipal Alleyrac), Mme FEDELE </w:t>
      </w:r>
      <w:r w:rsidR="00AB126C">
        <w:rPr>
          <w:rFonts w:ascii="Garamond" w:hAnsi="Garamond"/>
        </w:rPr>
        <w:t>(</w:t>
      </w:r>
      <w:r w:rsidR="007E4C58">
        <w:rPr>
          <w:rFonts w:ascii="Garamond" w:hAnsi="Garamond"/>
        </w:rPr>
        <w:t>Conseillère municipale Alleyrac), M.G</w:t>
      </w:r>
      <w:r w:rsidR="00663B71">
        <w:rPr>
          <w:rFonts w:ascii="Garamond" w:hAnsi="Garamond"/>
        </w:rPr>
        <w:t>IRAUD (</w:t>
      </w:r>
      <w:r w:rsidR="007E4C58">
        <w:rPr>
          <w:rFonts w:ascii="Garamond" w:hAnsi="Garamond"/>
        </w:rPr>
        <w:t xml:space="preserve">Fédération départementale des chasseurs), M. MIALON ( Représentant des jeunes agriculteurs),  </w:t>
      </w:r>
      <w:r w:rsidR="00D32040">
        <w:rPr>
          <w:rFonts w:ascii="Garamond" w:hAnsi="Garamond"/>
        </w:rPr>
        <w:t xml:space="preserve">M. </w:t>
      </w:r>
      <w:r w:rsidR="007E4C58">
        <w:rPr>
          <w:rFonts w:ascii="Garamond" w:hAnsi="Garamond"/>
        </w:rPr>
        <w:t>PEIRO,</w:t>
      </w:r>
      <w:r w:rsidR="00663B71">
        <w:rPr>
          <w:rFonts w:ascii="Garamond" w:hAnsi="Garamond"/>
        </w:rPr>
        <w:t xml:space="preserve"> M. PRADIER ( Représentant mairie du Monastier-sur-Gazeille), Mme TRIBOULET (Mairie d’Alleyrac), </w:t>
      </w:r>
      <w:r w:rsidR="00254DF7" w:rsidRPr="00464223">
        <w:rPr>
          <w:rFonts w:ascii="Garamond" w:hAnsi="Garamond"/>
        </w:rPr>
        <w:t>Mme ROUSSE</w:t>
      </w:r>
      <w:r w:rsidR="007E4C58">
        <w:rPr>
          <w:rFonts w:ascii="Garamond" w:hAnsi="Garamond"/>
        </w:rPr>
        <w:t>T (Conseillère départementale</w:t>
      </w:r>
      <w:r w:rsidR="00663B71">
        <w:rPr>
          <w:rFonts w:ascii="Garamond" w:hAnsi="Garamond"/>
        </w:rPr>
        <w:t xml:space="preserve">), </w:t>
      </w:r>
      <w:r w:rsidR="00D32040">
        <w:rPr>
          <w:rFonts w:ascii="Garamond" w:hAnsi="Garamond"/>
        </w:rPr>
        <w:t xml:space="preserve">Mme </w:t>
      </w:r>
      <w:r w:rsidR="007343C4" w:rsidRPr="00464223">
        <w:rPr>
          <w:rFonts w:ascii="Garamond" w:hAnsi="Garamond"/>
        </w:rPr>
        <w:t>GUILLERAND (ONF) ;</w:t>
      </w:r>
      <w:r w:rsidR="007E366F" w:rsidRPr="00464223">
        <w:rPr>
          <w:rFonts w:ascii="Garamond" w:hAnsi="Garamond"/>
        </w:rPr>
        <w:t xml:space="preserve"> M. </w:t>
      </w:r>
      <w:r w:rsidR="007343C4" w:rsidRPr="00464223">
        <w:rPr>
          <w:rFonts w:ascii="Garamond" w:hAnsi="Garamond"/>
        </w:rPr>
        <w:t xml:space="preserve">BORGET </w:t>
      </w:r>
      <w:r w:rsidR="007E366F" w:rsidRPr="00464223">
        <w:rPr>
          <w:rFonts w:ascii="Garamond" w:hAnsi="Garamond"/>
        </w:rPr>
        <w:t>(CPIE du Velay).</w:t>
      </w:r>
    </w:p>
    <w:p w:rsidR="00397925" w:rsidRPr="00464223" w:rsidRDefault="007E366F" w:rsidP="00B914D4">
      <w:pPr>
        <w:jc w:val="both"/>
        <w:rPr>
          <w:rFonts w:ascii="Garamond" w:hAnsi="Garamond"/>
        </w:rPr>
      </w:pPr>
      <w:r w:rsidRPr="00464223">
        <w:rPr>
          <w:rFonts w:ascii="Garamond" w:hAnsi="Garamond"/>
          <w:b/>
        </w:rPr>
        <w:t>Excusés</w:t>
      </w:r>
      <w:r w:rsidR="00397925" w:rsidRPr="00464223">
        <w:rPr>
          <w:rFonts w:ascii="Garamond" w:hAnsi="Garamond"/>
          <w:b/>
        </w:rPr>
        <w:t> </w:t>
      </w:r>
      <w:r w:rsidR="00397925" w:rsidRPr="00464223">
        <w:rPr>
          <w:rFonts w:ascii="Garamond" w:hAnsi="Garamond"/>
        </w:rPr>
        <w:t>: Conservatoire natio</w:t>
      </w:r>
      <w:r w:rsidR="007E4C58">
        <w:rPr>
          <w:rFonts w:ascii="Garamond" w:hAnsi="Garamond"/>
        </w:rPr>
        <w:t>nal botanique du Massif central</w:t>
      </w:r>
      <w:r w:rsidR="00397925" w:rsidRPr="00464223">
        <w:rPr>
          <w:rFonts w:ascii="Garamond" w:hAnsi="Garamond"/>
        </w:rPr>
        <w:t>,</w:t>
      </w:r>
      <w:r w:rsidR="007E4C58">
        <w:rPr>
          <w:rFonts w:ascii="Garamond" w:hAnsi="Garamond"/>
        </w:rPr>
        <w:t xml:space="preserve"> Service environnement Chambre d’agriculture, Parc des Monts d’Ardèche,</w:t>
      </w:r>
      <w:r w:rsidR="00397925" w:rsidRPr="00464223">
        <w:rPr>
          <w:rFonts w:ascii="Garamond" w:hAnsi="Garamond"/>
        </w:rPr>
        <w:t xml:space="preserve"> Conservatoire des Espaces Naturels d’Auvergne</w:t>
      </w:r>
      <w:r w:rsidR="007E4C58">
        <w:rPr>
          <w:rFonts w:ascii="Garamond" w:hAnsi="Garamond"/>
        </w:rPr>
        <w:t xml:space="preserve">, </w:t>
      </w:r>
      <w:r w:rsidR="007E4C58" w:rsidRPr="00464223">
        <w:rPr>
          <w:rFonts w:ascii="Garamond" w:hAnsi="Garamond"/>
        </w:rPr>
        <w:t>M. CORNUT (</w:t>
      </w:r>
      <w:r w:rsidR="00663B71">
        <w:rPr>
          <w:rFonts w:ascii="Garamond" w:hAnsi="Garamond"/>
        </w:rPr>
        <w:t>Syndicat des propriétaires f</w:t>
      </w:r>
      <w:r w:rsidR="007E4C58" w:rsidRPr="00464223">
        <w:rPr>
          <w:rFonts w:ascii="Garamond" w:hAnsi="Garamond"/>
        </w:rPr>
        <w:t>orestiers privés de Haute-Loire</w:t>
      </w:r>
      <w:r w:rsidR="00663B71">
        <w:rPr>
          <w:rFonts w:ascii="Garamond" w:hAnsi="Garamond"/>
        </w:rPr>
        <w:t>).</w:t>
      </w:r>
    </w:p>
    <w:p w:rsidR="00663B71" w:rsidRPr="00AB126C" w:rsidRDefault="009F58B6" w:rsidP="00B914D4">
      <w:pPr>
        <w:jc w:val="both"/>
        <w:rPr>
          <w:rFonts w:ascii="Garamond" w:hAnsi="Garamond"/>
          <w:b/>
        </w:rPr>
      </w:pPr>
      <w:r w:rsidRPr="00AB126C">
        <w:rPr>
          <w:rFonts w:ascii="Garamond" w:hAnsi="Garamond"/>
          <w:b/>
        </w:rPr>
        <w:t>Monsieur Peiro</w:t>
      </w:r>
      <w:r w:rsidR="00663B71" w:rsidRPr="00AB126C">
        <w:rPr>
          <w:rFonts w:ascii="Garamond" w:hAnsi="Garamond"/>
          <w:b/>
        </w:rPr>
        <w:t>, ancien maire,</w:t>
      </w:r>
      <w:r w:rsidR="00D32040" w:rsidRPr="00AB126C">
        <w:rPr>
          <w:rFonts w:ascii="Garamond" w:hAnsi="Garamond"/>
          <w:b/>
        </w:rPr>
        <w:t xml:space="preserve"> Président du c</w:t>
      </w:r>
      <w:r w:rsidR="00397925" w:rsidRPr="00AB126C">
        <w:rPr>
          <w:rFonts w:ascii="Garamond" w:hAnsi="Garamond"/>
          <w:b/>
        </w:rPr>
        <w:t xml:space="preserve">omité de pilotage </w:t>
      </w:r>
      <w:r w:rsidR="007E366F" w:rsidRPr="00AB126C">
        <w:rPr>
          <w:rFonts w:ascii="Garamond" w:hAnsi="Garamond"/>
          <w:b/>
        </w:rPr>
        <w:t>accueille les</w:t>
      </w:r>
      <w:r w:rsidR="00E16385" w:rsidRPr="00AB126C">
        <w:rPr>
          <w:rFonts w:ascii="Garamond" w:hAnsi="Garamond"/>
          <w:b/>
        </w:rPr>
        <w:t xml:space="preserve"> personnes</w:t>
      </w:r>
      <w:r w:rsidR="00397925" w:rsidRPr="00AB126C">
        <w:rPr>
          <w:rFonts w:ascii="Garamond" w:hAnsi="Garamond"/>
          <w:b/>
        </w:rPr>
        <w:t>.</w:t>
      </w:r>
      <w:r w:rsidR="00663B71" w:rsidRPr="00AB126C">
        <w:rPr>
          <w:rFonts w:ascii="Garamond" w:hAnsi="Garamond"/>
          <w:b/>
        </w:rPr>
        <w:t xml:space="preserve"> </w:t>
      </w:r>
    </w:p>
    <w:p w:rsidR="00663B71" w:rsidRDefault="00663B71" w:rsidP="00B914D4">
      <w:pPr>
        <w:jc w:val="both"/>
        <w:rPr>
          <w:rFonts w:ascii="Garamond" w:hAnsi="Garamond"/>
        </w:rPr>
      </w:pPr>
      <w:r>
        <w:rPr>
          <w:rFonts w:ascii="Garamond" w:hAnsi="Garamond"/>
        </w:rPr>
        <w:t>Georges Boyer (DDT) procède aux élections.</w:t>
      </w:r>
    </w:p>
    <w:p w:rsidR="00663B71" w:rsidRDefault="00663B71" w:rsidP="00B914D4">
      <w:pPr>
        <w:jc w:val="both"/>
        <w:rPr>
          <w:rFonts w:ascii="Garamond" w:hAnsi="Garamond"/>
        </w:rPr>
      </w:pPr>
      <w:r>
        <w:rPr>
          <w:rFonts w:ascii="Garamond" w:hAnsi="Garamond"/>
        </w:rPr>
        <w:t>La commune d’Alleyrac est élue</w:t>
      </w:r>
      <w:r w:rsidR="00AB126C">
        <w:rPr>
          <w:rFonts w:ascii="Garamond" w:hAnsi="Garamond"/>
        </w:rPr>
        <w:t xml:space="preserve">, pour trois ans, </w:t>
      </w:r>
      <w:bookmarkStart w:id="0" w:name="_GoBack"/>
      <w:bookmarkEnd w:id="0"/>
      <w:r>
        <w:rPr>
          <w:rFonts w:ascii="Garamond" w:hAnsi="Garamond"/>
        </w:rPr>
        <w:t>en tant que structure porteuse de Natura 2000 Sucs de Breysse.</w:t>
      </w:r>
    </w:p>
    <w:p w:rsidR="00663B71" w:rsidRDefault="00663B71" w:rsidP="00B914D4">
      <w:pPr>
        <w:jc w:val="both"/>
        <w:rPr>
          <w:rFonts w:ascii="Garamond" w:hAnsi="Garamond"/>
        </w:rPr>
      </w:pPr>
      <w:r>
        <w:rPr>
          <w:rFonts w:ascii="Garamond" w:hAnsi="Garamond"/>
        </w:rPr>
        <w:t>M. Allemand, nouveau maire de Présailles est élu président du COPIL.</w:t>
      </w:r>
    </w:p>
    <w:p w:rsidR="00B50252" w:rsidRPr="00464223" w:rsidRDefault="001C5AC1" w:rsidP="00B914D4">
      <w:pPr>
        <w:jc w:val="both"/>
        <w:rPr>
          <w:rFonts w:ascii="Garamond" w:hAnsi="Garamond"/>
        </w:rPr>
      </w:pPr>
      <w:r>
        <w:rPr>
          <w:rFonts w:ascii="Garamond" w:hAnsi="Garamond"/>
        </w:rPr>
        <w:t xml:space="preserve">Après une </w:t>
      </w:r>
      <w:r w:rsidR="00AB126C">
        <w:rPr>
          <w:rFonts w:ascii="Garamond" w:hAnsi="Garamond"/>
        </w:rPr>
        <w:t>p</w:t>
      </w:r>
      <w:r>
        <w:rPr>
          <w:rFonts w:ascii="Garamond" w:hAnsi="Garamond"/>
        </w:rPr>
        <w:t>résentation des participant</w:t>
      </w:r>
      <w:r w:rsidR="00AB126C">
        <w:rPr>
          <w:rFonts w:ascii="Garamond" w:hAnsi="Garamond"/>
        </w:rPr>
        <w:t>s</w:t>
      </w:r>
      <w:r>
        <w:rPr>
          <w:rFonts w:ascii="Garamond" w:hAnsi="Garamond"/>
        </w:rPr>
        <w:t>, Jean-Noël Borget (</w:t>
      </w:r>
      <w:r w:rsidR="007663F3" w:rsidRPr="00464223">
        <w:rPr>
          <w:rFonts w:ascii="Garamond" w:hAnsi="Garamond"/>
        </w:rPr>
        <w:t>CPIE du Velay</w:t>
      </w:r>
      <w:r>
        <w:rPr>
          <w:rFonts w:ascii="Garamond" w:hAnsi="Garamond"/>
        </w:rPr>
        <w:t>)</w:t>
      </w:r>
      <w:r w:rsidR="007663F3" w:rsidRPr="00464223">
        <w:rPr>
          <w:rFonts w:ascii="Garamond" w:hAnsi="Garamond"/>
        </w:rPr>
        <w:t xml:space="preserve"> présente</w:t>
      </w:r>
      <w:r w:rsidR="007E366F" w:rsidRPr="00464223">
        <w:rPr>
          <w:rFonts w:ascii="Garamond" w:hAnsi="Garamond"/>
        </w:rPr>
        <w:t xml:space="preserve"> </w:t>
      </w:r>
      <w:r w:rsidR="00E16385" w:rsidRPr="00464223">
        <w:rPr>
          <w:rFonts w:ascii="Garamond" w:hAnsi="Garamond"/>
        </w:rPr>
        <w:t>le déroulement de l’animation (</w:t>
      </w:r>
      <w:r>
        <w:rPr>
          <w:rFonts w:ascii="Garamond" w:hAnsi="Garamond"/>
        </w:rPr>
        <w:t>rappel des action 2019, bilans des actions 2020</w:t>
      </w:r>
      <w:r w:rsidR="00AB126C">
        <w:rPr>
          <w:rFonts w:ascii="Garamond" w:hAnsi="Garamond"/>
        </w:rPr>
        <w:t>, prés</w:t>
      </w:r>
      <w:r>
        <w:rPr>
          <w:rFonts w:ascii="Garamond" w:hAnsi="Garamond"/>
        </w:rPr>
        <w:t>e</w:t>
      </w:r>
      <w:r w:rsidR="00AB126C">
        <w:rPr>
          <w:rFonts w:ascii="Garamond" w:hAnsi="Garamond"/>
        </w:rPr>
        <w:t>n</w:t>
      </w:r>
      <w:r>
        <w:rPr>
          <w:rFonts w:ascii="Garamond" w:hAnsi="Garamond"/>
        </w:rPr>
        <w:t>tation du programme 2021,</w:t>
      </w:r>
      <w:r w:rsidR="007E366F" w:rsidRPr="00464223">
        <w:rPr>
          <w:rFonts w:ascii="Garamond" w:hAnsi="Garamond"/>
        </w:rPr>
        <w:t xml:space="preserve"> échanges et débats).</w:t>
      </w:r>
    </w:p>
    <w:p w:rsidR="0045300B" w:rsidRPr="00464223" w:rsidRDefault="00E16385" w:rsidP="007A7916">
      <w:pPr>
        <w:jc w:val="both"/>
        <w:rPr>
          <w:rFonts w:ascii="Garamond" w:hAnsi="Garamond"/>
          <w:b/>
          <w:sz w:val="28"/>
          <w:szCs w:val="28"/>
        </w:rPr>
      </w:pPr>
      <w:r w:rsidRPr="00464223">
        <w:rPr>
          <w:rFonts w:ascii="Garamond" w:hAnsi="Garamond"/>
          <w:b/>
          <w:sz w:val="28"/>
          <w:szCs w:val="28"/>
        </w:rPr>
        <w:t>1</w:t>
      </w:r>
      <w:r w:rsidR="00E96662">
        <w:rPr>
          <w:rFonts w:ascii="Garamond" w:hAnsi="Garamond"/>
          <w:b/>
          <w:sz w:val="28"/>
          <w:szCs w:val="28"/>
        </w:rPr>
        <w:t xml:space="preserve"> </w:t>
      </w:r>
      <w:r w:rsidRPr="00464223">
        <w:rPr>
          <w:rFonts w:ascii="Garamond" w:hAnsi="Garamond"/>
          <w:b/>
          <w:sz w:val="28"/>
          <w:szCs w:val="28"/>
        </w:rPr>
        <w:t xml:space="preserve">- </w:t>
      </w:r>
      <w:r w:rsidR="002F1EED">
        <w:rPr>
          <w:rFonts w:ascii="Garamond" w:hAnsi="Garamond"/>
          <w:b/>
          <w:sz w:val="28"/>
          <w:szCs w:val="28"/>
        </w:rPr>
        <w:t>Bilan des actions 2020</w:t>
      </w:r>
      <w:r w:rsidR="007E366F" w:rsidRPr="00464223">
        <w:rPr>
          <w:rFonts w:ascii="Garamond" w:hAnsi="Garamond"/>
          <w:b/>
          <w:sz w:val="28"/>
          <w:szCs w:val="28"/>
        </w:rPr>
        <w:t xml:space="preserve"> : </w:t>
      </w:r>
    </w:p>
    <w:p w:rsidR="004D6717" w:rsidRPr="00464223" w:rsidRDefault="004D6717" w:rsidP="00DA585D">
      <w:pPr>
        <w:pStyle w:val="Paragraphedeliste"/>
        <w:numPr>
          <w:ilvl w:val="0"/>
          <w:numId w:val="1"/>
        </w:numPr>
        <w:jc w:val="both"/>
        <w:rPr>
          <w:rFonts w:ascii="Garamond" w:hAnsi="Garamond"/>
          <w:b/>
          <w:sz w:val="24"/>
          <w:szCs w:val="24"/>
        </w:rPr>
      </w:pPr>
      <w:r w:rsidRPr="00464223">
        <w:rPr>
          <w:rFonts w:ascii="Garamond" w:hAnsi="Garamond"/>
          <w:b/>
          <w:sz w:val="24"/>
          <w:szCs w:val="24"/>
        </w:rPr>
        <w:t xml:space="preserve">Actions </w:t>
      </w:r>
      <w:r w:rsidR="00DA585D" w:rsidRPr="00464223">
        <w:rPr>
          <w:rFonts w:ascii="Garamond" w:hAnsi="Garamond"/>
          <w:b/>
          <w:sz w:val="24"/>
          <w:szCs w:val="24"/>
        </w:rPr>
        <w:t>d’amélioration des connaissances concernant les milieux et les espèces</w:t>
      </w:r>
      <w:r w:rsidRPr="00464223">
        <w:rPr>
          <w:rFonts w:ascii="Garamond" w:hAnsi="Garamond"/>
          <w:b/>
          <w:sz w:val="24"/>
          <w:szCs w:val="24"/>
        </w:rPr>
        <w:t xml:space="preserve"> : </w:t>
      </w:r>
    </w:p>
    <w:p w:rsidR="00CA29F5" w:rsidRDefault="00120D5C" w:rsidP="009E44D5">
      <w:pPr>
        <w:jc w:val="both"/>
        <w:rPr>
          <w:rFonts w:ascii="Garamond" w:hAnsi="Garamond"/>
        </w:rPr>
      </w:pPr>
      <w:r w:rsidRPr="00464223">
        <w:rPr>
          <w:rFonts w:ascii="Garamond" w:hAnsi="Garamond"/>
        </w:rPr>
        <w:t>Jean-Noël Borget (CPIE du Velay, structure animatrice)</w:t>
      </w:r>
      <w:r w:rsidR="00F42878" w:rsidRPr="00464223">
        <w:rPr>
          <w:rFonts w:ascii="Garamond" w:hAnsi="Garamond"/>
        </w:rPr>
        <w:t xml:space="preserve"> après un rappel des e</w:t>
      </w:r>
      <w:r w:rsidR="00861A17" w:rsidRPr="00464223">
        <w:rPr>
          <w:rFonts w:ascii="Garamond" w:hAnsi="Garamond"/>
        </w:rPr>
        <w:t>njeux concernant les habitats,</w:t>
      </w:r>
      <w:r w:rsidR="00F42878" w:rsidRPr="00464223">
        <w:rPr>
          <w:rFonts w:ascii="Garamond" w:hAnsi="Garamond"/>
        </w:rPr>
        <w:t xml:space="preserve"> les espèces</w:t>
      </w:r>
      <w:r w:rsidR="00CA29F5" w:rsidRPr="00464223">
        <w:rPr>
          <w:rFonts w:ascii="Garamond" w:hAnsi="Garamond"/>
        </w:rPr>
        <w:t xml:space="preserve"> et</w:t>
      </w:r>
      <w:r w:rsidR="002F1EED">
        <w:rPr>
          <w:rFonts w:ascii="Garamond" w:hAnsi="Garamond"/>
        </w:rPr>
        <w:t xml:space="preserve"> les actions entreprises en 2019</w:t>
      </w:r>
      <w:r w:rsidR="00E16385" w:rsidRPr="00464223">
        <w:rPr>
          <w:rFonts w:ascii="Garamond" w:hAnsi="Garamond"/>
        </w:rPr>
        <w:t>,</w:t>
      </w:r>
      <w:r w:rsidR="00F42878" w:rsidRPr="00464223">
        <w:rPr>
          <w:rFonts w:ascii="Garamond" w:hAnsi="Garamond"/>
        </w:rPr>
        <w:t xml:space="preserve"> présente les pr</w:t>
      </w:r>
      <w:r w:rsidR="00CA29F5" w:rsidRPr="00464223">
        <w:rPr>
          <w:rFonts w:ascii="Garamond" w:hAnsi="Garamond"/>
        </w:rPr>
        <w:t>incipales a</w:t>
      </w:r>
      <w:r w:rsidR="002F1EED">
        <w:rPr>
          <w:rFonts w:ascii="Garamond" w:hAnsi="Garamond"/>
        </w:rPr>
        <w:t>ctions menées en 2020</w:t>
      </w:r>
      <w:r w:rsidR="00F42878" w:rsidRPr="00464223">
        <w:rPr>
          <w:rFonts w:ascii="Garamond" w:hAnsi="Garamond"/>
        </w:rPr>
        <w:t xml:space="preserve"> e</w:t>
      </w:r>
      <w:r w:rsidR="002F1EED">
        <w:rPr>
          <w:rFonts w:ascii="Garamond" w:hAnsi="Garamond"/>
        </w:rPr>
        <w:t>n termes d’apports de</w:t>
      </w:r>
      <w:r w:rsidR="00F42878" w:rsidRPr="00464223">
        <w:rPr>
          <w:rFonts w:ascii="Garamond" w:hAnsi="Garamond"/>
        </w:rPr>
        <w:t xml:space="preserve"> connaissances n</w:t>
      </w:r>
      <w:r w:rsidR="002F1EED">
        <w:rPr>
          <w:rFonts w:ascii="Garamond" w:hAnsi="Garamond"/>
        </w:rPr>
        <w:t xml:space="preserve">aturalistes </w:t>
      </w:r>
      <w:r w:rsidR="00861A17" w:rsidRPr="00464223">
        <w:rPr>
          <w:rFonts w:ascii="Garamond" w:hAnsi="Garamond"/>
        </w:rPr>
        <w:t xml:space="preserve">et de gestion </w:t>
      </w:r>
      <w:r w:rsidR="004F7708" w:rsidRPr="00464223">
        <w:rPr>
          <w:rFonts w:ascii="Garamond" w:hAnsi="Garamond"/>
        </w:rPr>
        <w:t>en vue de contractualiser avec les propriétaires</w:t>
      </w:r>
      <w:r w:rsidR="00F42878" w:rsidRPr="00464223">
        <w:rPr>
          <w:rFonts w:ascii="Garamond" w:hAnsi="Garamond"/>
        </w:rPr>
        <w:t>.</w:t>
      </w:r>
    </w:p>
    <w:p w:rsidR="002F1EED" w:rsidRDefault="002F1EED" w:rsidP="009E44D5">
      <w:pPr>
        <w:jc w:val="both"/>
        <w:rPr>
          <w:rFonts w:ascii="Garamond" w:hAnsi="Garamond"/>
        </w:rPr>
      </w:pPr>
      <w:r>
        <w:rPr>
          <w:rFonts w:ascii="Garamond" w:hAnsi="Garamond"/>
        </w:rPr>
        <w:t>Le débat porte sur le bien vacant sans ma</w:t>
      </w:r>
      <w:r w:rsidR="00AB126C">
        <w:rPr>
          <w:rFonts w:ascii="Garamond" w:hAnsi="Garamond"/>
        </w:rPr>
        <w:t>ître</w:t>
      </w:r>
      <w:r>
        <w:rPr>
          <w:rFonts w:ascii="Garamond" w:hAnsi="Garamond"/>
        </w:rPr>
        <w:t xml:space="preserve"> intégré aux bien communaux de la mairie de Présailles. M. Allemand pose la question de la propriété du bois de l’hôpital.</w:t>
      </w:r>
    </w:p>
    <w:p w:rsidR="002F1EED" w:rsidRDefault="002F1EED" w:rsidP="009E44D5">
      <w:pPr>
        <w:jc w:val="both"/>
        <w:rPr>
          <w:rFonts w:ascii="Garamond" w:hAnsi="Garamond"/>
        </w:rPr>
      </w:pPr>
      <w:r>
        <w:rPr>
          <w:rFonts w:ascii="Garamond" w:hAnsi="Garamond"/>
        </w:rPr>
        <w:t>Jean-Noël Borget indique qu’il a accompagné l’exploitant de la carrière Eyraud pour mesurer l’impact du projet d’extension.</w:t>
      </w:r>
      <w:r w:rsidR="00F13EA7">
        <w:rPr>
          <w:rFonts w:ascii="Garamond" w:hAnsi="Garamond"/>
        </w:rPr>
        <w:t xml:space="preserve"> Le projet d’implantation d’un parc solaire</w:t>
      </w:r>
      <w:r w:rsidR="00C37F24">
        <w:rPr>
          <w:rFonts w:ascii="Garamond" w:hAnsi="Garamond"/>
        </w:rPr>
        <w:t>,</w:t>
      </w:r>
      <w:r w:rsidR="00F13EA7">
        <w:rPr>
          <w:rFonts w:ascii="Garamond" w:hAnsi="Garamond"/>
        </w:rPr>
        <w:t xml:space="preserve"> in</w:t>
      </w:r>
      <w:r w:rsidR="00C37F24">
        <w:rPr>
          <w:rFonts w:ascii="Garamond" w:hAnsi="Garamond"/>
        </w:rPr>
        <w:t>itié en 2019 par la société VALECO,</w:t>
      </w:r>
      <w:r w:rsidR="00F13EA7">
        <w:rPr>
          <w:rFonts w:ascii="Garamond" w:hAnsi="Garamond"/>
        </w:rPr>
        <w:t xml:space="preserve"> est abandonné.</w:t>
      </w:r>
    </w:p>
    <w:p w:rsidR="002F1EED" w:rsidRDefault="00AB126C" w:rsidP="009E44D5">
      <w:pPr>
        <w:jc w:val="both"/>
        <w:rPr>
          <w:rFonts w:ascii="Garamond" w:hAnsi="Garamond"/>
        </w:rPr>
      </w:pPr>
      <w:r>
        <w:rPr>
          <w:rFonts w:ascii="Garamond" w:hAnsi="Garamond"/>
        </w:rPr>
        <w:t xml:space="preserve">L’extension </w:t>
      </w:r>
      <w:r w:rsidR="002F1EED">
        <w:rPr>
          <w:rFonts w:ascii="Garamond" w:hAnsi="Garamond"/>
        </w:rPr>
        <w:t>n’affectera pas le périmètre di site Natura 2000. Le projet d’extension prend en compte la présence de deux stations de plantes protégées qui seront mises en défens.</w:t>
      </w:r>
    </w:p>
    <w:p w:rsidR="002F1EED" w:rsidRDefault="00F42878" w:rsidP="002F1EED">
      <w:pPr>
        <w:jc w:val="both"/>
        <w:rPr>
          <w:rFonts w:ascii="Garamond" w:hAnsi="Garamond"/>
        </w:rPr>
      </w:pPr>
      <w:r w:rsidRPr="00464223">
        <w:rPr>
          <w:rFonts w:ascii="Garamond" w:hAnsi="Garamond"/>
        </w:rPr>
        <w:lastRenderedPageBreak/>
        <w:t>La paro</w:t>
      </w:r>
      <w:r w:rsidR="00CA29F5" w:rsidRPr="00464223">
        <w:rPr>
          <w:rFonts w:ascii="Garamond" w:hAnsi="Garamond"/>
        </w:rPr>
        <w:t>le est</w:t>
      </w:r>
      <w:r w:rsidR="009E44D5" w:rsidRPr="00464223">
        <w:rPr>
          <w:rFonts w:ascii="Garamond" w:hAnsi="Garamond"/>
        </w:rPr>
        <w:t xml:space="preserve"> ensuite</w:t>
      </w:r>
      <w:r w:rsidR="00CA29F5" w:rsidRPr="00464223">
        <w:rPr>
          <w:rFonts w:ascii="Garamond" w:hAnsi="Garamond"/>
        </w:rPr>
        <w:t xml:space="preserve"> donnée à Laure Guillerand</w:t>
      </w:r>
      <w:r w:rsidRPr="00464223">
        <w:rPr>
          <w:rFonts w:ascii="Garamond" w:hAnsi="Garamond"/>
        </w:rPr>
        <w:t xml:space="preserve"> </w:t>
      </w:r>
      <w:r w:rsidR="00E16385" w:rsidRPr="00464223">
        <w:rPr>
          <w:rFonts w:ascii="Garamond" w:hAnsi="Garamond"/>
        </w:rPr>
        <w:t>(</w:t>
      </w:r>
      <w:r w:rsidRPr="00464223">
        <w:rPr>
          <w:rFonts w:ascii="Garamond" w:hAnsi="Garamond"/>
        </w:rPr>
        <w:t>ONF</w:t>
      </w:r>
      <w:r w:rsidR="00E16385" w:rsidRPr="00464223">
        <w:rPr>
          <w:rFonts w:ascii="Garamond" w:hAnsi="Garamond"/>
        </w:rPr>
        <w:t>)</w:t>
      </w:r>
      <w:r w:rsidRPr="00464223">
        <w:rPr>
          <w:rFonts w:ascii="Garamond" w:hAnsi="Garamond"/>
        </w:rPr>
        <w:t xml:space="preserve"> pour commenter </w:t>
      </w:r>
      <w:r w:rsidR="00C37F24">
        <w:rPr>
          <w:rFonts w:ascii="Garamond" w:hAnsi="Garamond"/>
        </w:rPr>
        <w:t>l’é</w:t>
      </w:r>
      <w:r w:rsidR="00C37F24" w:rsidRPr="00C37F24">
        <w:rPr>
          <w:rFonts w:ascii="Garamond" w:hAnsi="Garamond"/>
        </w:rPr>
        <w:t>valuation de l’état de conservation des habitats forestiers d’intérêt communautaire : hêtraies de l’Asperulo-Fagetum (9130)</w:t>
      </w:r>
      <w:r w:rsidR="00C37F24">
        <w:rPr>
          <w:rFonts w:ascii="Garamond" w:hAnsi="Garamond"/>
        </w:rPr>
        <w:t> :</w:t>
      </w:r>
    </w:p>
    <w:p w:rsidR="00C37F24" w:rsidRDefault="00C37F24" w:rsidP="002F1EED">
      <w:pPr>
        <w:jc w:val="both"/>
        <w:rPr>
          <w:rFonts w:ascii="Garamond" w:hAnsi="Garamond"/>
        </w:rPr>
      </w:pPr>
      <w:r>
        <w:rPr>
          <w:rFonts w:ascii="Garamond" w:hAnsi="Garamond"/>
        </w:rPr>
        <w:t>C’est un protocole européen a</w:t>
      </w:r>
      <w:r w:rsidR="00AB126C">
        <w:rPr>
          <w:rFonts w:ascii="Garamond" w:hAnsi="Garamond"/>
        </w:rPr>
        <w:t>ppliqué aux sites Nat</w:t>
      </w:r>
      <w:r>
        <w:rPr>
          <w:rFonts w:ascii="Garamond" w:hAnsi="Garamond"/>
        </w:rPr>
        <w:t>ura 2000 permettant d’évaluer</w:t>
      </w:r>
      <w:r w:rsidR="00AB126C">
        <w:rPr>
          <w:rFonts w:ascii="Garamond" w:hAnsi="Garamond"/>
        </w:rPr>
        <w:t xml:space="preserve">, sur les Sucs de Breysse, </w:t>
      </w:r>
      <w:r>
        <w:rPr>
          <w:rFonts w:ascii="Garamond" w:hAnsi="Garamond"/>
        </w:rPr>
        <w:t>l’état de la hêtraie à un instant initial et de pouvoir effectuer un suivi à pas long (</w:t>
      </w:r>
      <w:r w:rsidR="00AB126C">
        <w:rPr>
          <w:rFonts w:ascii="Garamond" w:hAnsi="Garamond"/>
        </w:rPr>
        <w:t>au bout de</w:t>
      </w:r>
      <w:r>
        <w:rPr>
          <w:rFonts w:ascii="Garamond" w:hAnsi="Garamond"/>
        </w:rPr>
        <w:t>10 ans).</w:t>
      </w:r>
    </w:p>
    <w:p w:rsidR="00C37F24" w:rsidRDefault="00C37F24" w:rsidP="002F1EED">
      <w:pPr>
        <w:jc w:val="both"/>
        <w:rPr>
          <w:rFonts w:ascii="Garamond" w:hAnsi="Garamond"/>
        </w:rPr>
      </w:pPr>
      <w:r>
        <w:rPr>
          <w:rFonts w:ascii="Garamond" w:hAnsi="Garamond"/>
        </w:rPr>
        <w:t>Ce suivi</w:t>
      </w:r>
      <w:r w:rsidR="00AB126C">
        <w:rPr>
          <w:rFonts w:ascii="Garamond" w:hAnsi="Garamond"/>
        </w:rPr>
        <w:t>,</w:t>
      </w:r>
      <w:r>
        <w:rPr>
          <w:rFonts w:ascii="Garamond" w:hAnsi="Garamond"/>
        </w:rPr>
        <w:t xml:space="preserve"> depuis </w:t>
      </w:r>
      <w:r w:rsidR="00AB126C">
        <w:rPr>
          <w:rFonts w:ascii="Garamond" w:hAnsi="Garamond"/>
        </w:rPr>
        <w:t>d</w:t>
      </w:r>
      <w:r>
        <w:rPr>
          <w:rFonts w:ascii="Garamond" w:hAnsi="Garamond"/>
        </w:rPr>
        <w:t>eux ans, a porté sur 20 parcelles de hêtraie</w:t>
      </w:r>
      <w:r w:rsidR="00AB126C">
        <w:rPr>
          <w:rFonts w:ascii="Garamond" w:hAnsi="Garamond"/>
        </w:rPr>
        <w:t xml:space="preserve"> de 20 m de rayon</w:t>
      </w:r>
      <w:r>
        <w:rPr>
          <w:rFonts w:ascii="Garamond" w:hAnsi="Garamond"/>
        </w:rPr>
        <w:t xml:space="preserve"> choi</w:t>
      </w:r>
      <w:r w:rsidR="00AB126C">
        <w:rPr>
          <w:rFonts w:ascii="Garamond" w:hAnsi="Garamond"/>
        </w:rPr>
        <w:t>sies aléatoirement</w:t>
      </w:r>
      <w:r>
        <w:rPr>
          <w:rFonts w:ascii="Garamond" w:hAnsi="Garamond"/>
        </w:rPr>
        <w:t>.</w:t>
      </w:r>
    </w:p>
    <w:p w:rsidR="00C37F24" w:rsidRDefault="00AB126C" w:rsidP="00C37F24">
      <w:pPr>
        <w:pStyle w:val="NormalWeb"/>
        <w:spacing w:before="0" w:beforeAutospacing="0" w:after="0" w:afterAutospacing="0"/>
        <w:rPr>
          <w:rFonts w:ascii="Garamond" w:eastAsiaTheme="minorHAnsi" w:hAnsi="Garamond" w:cstheme="minorBidi"/>
          <w:sz w:val="22"/>
          <w:szCs w:val="22"/>
          <w:lang w:eastAsia="en-US"/>
        </w:rPr>
      </w:pPr>
      <w:r>
        <w:rPr>
          <w:rFonts w:ascii="Garamond" w:eastAsiaTheme="minorHAnsi" w:hAnsi="Garamond" w:cstheme="minorBidi"/>
          <w:sz w:val="22"/>
          <w:szCs w:val="22"/>
          <w:lang w:eastAsia="en-US"/>
        </w:rPr>
        <w:t>Les résultats permetten</w:t>
      </w:r>
      <w:r w:rsidR="00C37F24" w:rsidRPr="00C37F24">
        <w:rPr>
          <w:rFonts w:ascii="Garamond" w:eastAsiaTheme="minorHAnsi" w:hAnsi="Garamond" w:cstheme="minorBidi"/>
          <w:sz w:val="22"/>
          <w:szCs w:val="22"/>
          <w:lang w:eastAsia="en-US"/>
        </w:rPr>
        <w:t xml:space="preserve">t : </w:t>
      </w:r>
    </w:p>
    <w:p w:rsidR="00C37F24" w:rsidRPr="00C37F24" w:rsidRDefault="00C37F24" w:rsidP="00C37F24">
      <w:pPr>
        <w:pStyle w:val="NormalWeb"/>
        <w:spacing w:before="0" w:beforeAutospacing="0" w:after="0" w:afterAutospacing="0"/>
        <w:rPr>
          <w:rFonts w:ascii="Garamond" w:eastAsiaTheme="minorHAnsi" w:hAnsi="Garamond" w:cstheme="minorBidi"/>
          <w:sz w:val="22"/>
          <w:szCs w:val="22"/>
          <w:lang w:eastAsia="en-US"/>
        </w:rPr>
      </w:pPr>
    </w:p>
    <w:p w:rsidR="00C37F24" w:rsidRPr="00C37F24" w:rsidRDefault="00C37F24" w:rsidP="00C37F24">
      <w:pPr>
        <w:pStyle w:val="NormalWeb"/>
        <w:numPr>
          <w:ilvl w:val="0"/>
          <w:numId w:val="1"/>
        </w:numPr>
        <w:spacing w:before="0" w:beforeAutospacing="0" w:after="0" w:afterAutospacing="0"/>
        <w:rPr>
          <w:rFonts w:ascii="Garamond" w:eastAsiaTheme="minorHAnsi" w:hAnsi="Garamond" w:cstheme="minorBidi"/>
          <w:sz w:val="22"/>
          <w:szCs w:val="22"/>
          <w:lang w:eastAsia="en-US"/>
        </w:rPr>
      </w:pPr>
      <w:r w:rsidRPr="00C37F24">
        <w:rPr>
          <w:rFonts w:ascii="Garamond" w:eastAsiaTheme="minorHAnsi" w:hAnsi="Garamond" w:cstheme="minorBidi"/>
          <w:sz w:val="22"/>
          <w:szCs w:val="22"/>
          <w:lang w:eastAsia="en-US"/>
        </w:rPr>
        <w:t xml:space="preserve">d’obtenir un état initial de l’état de conservation de cet habitat </w:t>
      </w:r>
    </w:p>
    <w:p w:rsidR="00C37F24" w:rsidRPr="00C37F24" w:rsidRDefault="00C37F24" w:rsidP="00C37F24">
      <w:pPr>
        <w:pStyle w:val="NormalWeb"/>
        <w:numPr>
          <w:ilvl w:val="0"/>
          <w:numId w:val="1"/>
        </w:numPr>
        <w:spacing w:before="0" w:beforeAutospacing="0" w:after="0" w:afterAutospacing="0"/>
        <w:rPr>
          <w:rFonts w:ascii="Garamond" w:eastAsiaTheme="minorHAnsi" w:hAnsi="Garamond" w:cstheme="minorBidi"/>
          <w:sz w:val="22"/>
          <w:szCs w:val="22"/>
          <w:lang w:eastAsia="en-US"/>
        </w:rPr>
      </w:pPr>
      <w:r w:rsidRPr="00C37F24">
        <w:rPr>
          <w:rFonts w:ascii="Garamond" w:eastAsiaTheme="minorHAnsi" w:hAnsi="Garamond" w:cstheme="minorBidi"/>
          <w:sz w:val="22"/>
          <w:szCs w:val="22"/>
          <w:lang w:eastAsia="en-US"/>
        </w:rPr>
        <w:t>d’améliorer les connaissances de cet habitat ainsi que ces altérations</w:t>
      </w:r>
    </w:p>
    <w:p w:rsidR="00C37F24" w:rsidRPr="00C37F24" w:rsidRDefault="00C37F24" w:rsidP="00C37F24">
      <w:pPr>
        <w:pStyle w:val="NormalWeb"/>
        <w:numPr>
          <w:ilvl w:val="0"/>
          <w:numId w:val="1"/>
        </w:numPr>
        <w:spacing w:before="0" w:beforeAutospacing="0" w:after="0" w:afterAutospacing="0"/>
        <w:rPr>
          <w:rFonts w:ascii="Garamond" w:eastAsiaTheme="minorHAnsi" w:hAnsi="Garamond" w:cstheme="minorBidi"/>
          <w:sz w:val="22"/>
          <w:szCs w:val="22"/>
          <w:lang w:eastAsia="en-US"/>
        </w:rPr>
      </w:pPr>
      <w:r w:rsidRPr="00C37F24">
        <w:rPr>
          <w:rFonts w:ascii="Garamond" w:eastAsiaTheme="minorHAnsi" w:hAnsi="Garamond" w:cstheme="minorBidi"/>
          <w:sz w:val="22"/>
          <w:szCs w:val="22"/>
          <w:lang w:eastAsia="en-US"/>
        </w:rPr>
        <w:t>de comparer, dans le futur, si cet état est conservé/ mesurer l’évolution de cet état</w:t>
      </w:r>
    </w:p>
    <w:p w:rsidR="00C37F24" w:rsidRPr="00C37F24" w:rsidRDefault="00C37F24" w:rsidP="00C37F24">
      <w:pPr>
        <w:pStyle w:val="NormalWeb"/>
        <w:numPr>
          <w:ilvl w:val="0"/>
          <w:numId w:val="1"/>
        </w:numPr>
        <w:spacing w:before="0" w:beforeAutospacing="0" w:after="0" w:afterAutospacing="0"/>
        <w:rPr>
          <w:rFonts w:ascii="Garamond" w:eastAsiaTheme="minorHAnsi" w:hAnsi="Garamond" w:cstheme="minorBidi"/>
          <w:sz w:val="22"/>
          <w:szCs w:val="22"/>
          <w:lang w:eastAsia="en-US"/>
        </w:rPr>
      </w:pPr>
      <w:r w:rsidRPr="00C37F24">
        <w:rPr>
          <w:rFonts w:ascii="Garamond" w:eastAsiaTheme="minorHAnsi" w:hAnsi="Garamond" w:cstheme="minorBidi"/>
          <w:sz w:val="22"/>
          <w:szCs w:val="22"/>
          <w:lang w:eastAsia="en-US"/>
        </w:rPr>
        <w:t>de suivre l’efficacité des mesures mises en œuvre et de les adapter</w:t>
      </w:r>
    </w:p>
    <w:p w:rsidR="00C37F24" w:rsidRDefault="00C37F24" w:rsidP="00C37F24">
      <w:pPr>
        <w:pStyle w:val="NormalWeb"/>
        <w:numPr>
          <w:ilvl w:val="0"/>
          <w:numId w:val="1"/>
        </w:numPr>
        <w:spacing w:before="0" w:beforeAutospacing="0" w:after="0" w:afterAutospacing="0"/>
        <w:rPr>
          <w:rFonts w:ascii="Garamond" w:eastAsiaTheme="minorHAnsi" w:hAnsi="Garamond" w:cstheme="minorBidi"/>
          <w:sz w:val="22"/>
          <w:szCs w:val="22"/>
          <w:lang w:eastAsia="en-US"/>
        </w:rPr>
      </w:pPr>
      <w:r w:rsidRPr="00C37F24">
        <w:rPr>
          <w:rFonts w:ascii="Garamond" w:eastAsiaTheme="minorHAnsi" w:hAnsi="Garamond" w:cstheme="minorBidi"/>
          <w:sz w:val="22"/>
          <w:szCs w:val="22"/>
          <w:lang w:eastAsia="en-US"/>
        </w:rPr>
        <w:t>de mettre en place des mesures de conservation et de gestion</w:t>
      </w:r>
    </w:p>
    <w:p w:rsidR="00987301" w:rsidRDefault="00987301" w:rsidP="00AB126C">
      <w:pPr>
        <w:pStyle w:val="NormalWeb"/>
        <w:spacing w:before="0" w:beforeAutospacing="0" w:after="0" w:afterAutospacing="0"/>
        <w:rPr>
          <w:rFonts w:ascii="Garamond" w:eastAsiaTheme="minorHAnsi" w:hAnsi="Garamond" w:cstheme="minorBidi"/>
          <w:sz w:val="22"/>
          <w:szCs w:val="22"/>
          <w:lang w:eastAsia="en-US"/>
        </w:rPr>
      </w:pPr>
    </w:p>
    <w:p w:rsidR="00C37F24" w:rsidRDefault="00987301" w:rsidP="00987301">
      <w:pPr>
        <w:pStyle w:val="NormalWeb"/>
        <w:spacing w:before="0" w:beforeAutospacing="0" w:after="0" w:afterAutospacing="0"/>
        <w:ind w:left="720"/>
        <w:rPr>
          <w:rFonts w:ascii="Garamond" w:eastAsiaTheme="minorHAnsi" w:hAnsi="Garamond" w:cstheme="minorBidi"/>
          <w:sz w:val="22"/>
          <w:szCs w:val="22"/>
          <w:lang w:eastAsia="en-US"/>
        </w:rPr>
      </w:pPr>
      <w:r>
        <w:rPr>
          <w:rFonts w:ascii="Garamond" w:eastAsiaTheme="minorHAnsi" w:hAnsi="Garamond" w:cstheme="minorBidi"/>
          <w:sz w:val="22"/>
          <w:szCs w:val="22"/>
          <w:lang w:eastAsia="en-US"/>
        </w:rPr>
        <w:t>De nombreux échanges ont porté sur les indicateurs utilisés et la notation d’évaluation. Laure Guillerand a détaillé les principes d’évaluation et les notes attribuées.</w:t>
      </w:r>
    </w:p>
    <w:p w:rsidR="00987301" w:rsidRPr="00987301" w:rsidRDefault="00987301" w:rsidP="00987301">
      <w:pPr>
        <w:pStyle w:val="NormalWeb"/>
        <w:spacing w:before="0" w:beforeAutospacing="0" w:after="0" w:afterAutospacing="0"/>
        <w:ind w:left="720"/>
        <w:rPr>
          <w:rFonts w:ascii="Garamond" w:eastAsiaTheme="minorHAnsi" w:hAnsi="Garamond" w:cstheme="minorBidi"/>
          <w:sz w:val="22"/>
          <w:szCs w:val="22"/>
          <w:lang w:eastAsia="en-US"/>
        </w:rPr>
      </w:pPr>
    </w:p>
    <w:p w:rsidR="006410B9" w:rsidRPr="00AB126C" w:rsidRDefault="00C37F24" w:rsidP="006410B9">
      <w:pPr>
        <w:jc w:val="both"/>
        <w:rPr>
          <w:rFonts w:ascii="Garamond" w:hAnsi="Garamond"/>
          <w:b/>
        </w:rPr>
      </w:pPr>
      <w:r w:rsidRPr="00AB126C">
        <w:rPr>
          <w:rFonts w:ascii="Garamond" w:hAnsi="Garamond"/>
          <w:b/>
        </w:rPr>
        <w:t>Principales conclusions du suivi</w:t>
      </w:r>
      <w:r w:rsidR="006410B9" w:rsidRPr="00AB126C">
        <w:rPr>
          <w:rFonts w:ascii="Garamond" w:hAnsi="Garamond"/>
          <w:b/>
        </w:rPr>
        <w:t> :</w:t>
      </w:r>
    </w:p>
    <w:p w:rsidR="006410B9" w:rsidRPr="006410B9" w:rsidRDefault="006410B9" w:rsidP="006410B9">
      <w:pPr>
        <w:jc w:val="both"/>
        <w:rPr>
          <w:rFonts w:ascii="Garamond" w:hAnsi="Garamond"/>
        </w:rPr>
      </w:pPr>
      <w:r w:rsidRPr="006410B9">
        <w:rPr>
          <w:rFonts w:ascii="Garamond" w:hAnsi="Garamond"/>
        </w:rPr>
        <w:t>Etat favorable en 2020</w:t>
      </w:r>
    </w:p>
    <w:p w:rsidR="006410B9" w:rsidRPr="006410B9" w:rsidRDefault="006410B9" w:rsidP="006410B9">
      <w:pPr>
        <w:spacing w:after="0" w:line="240" w:lineRule="auto"/>
        <w:ind w:left="1166"/>
        <w:contextualSpacing/>
        <w:rPr>
          <w:rFonts w:ascii="Garamond" w:hAnsi="Garamond"/>
        </w:rPr>
      </w:pPr>
      <w:r w:rsidRPr="006410B9">
        <w:rPr>
          <w:rFonts w:ascii="Garamond" w:hAnsi="Garamond"/>
        </w:rPr>
        <w:t>Evolution de la surface en stagnation</w:t>
      </w:r>
    </w:p>
    <w:p w:rsidR="006410B9" w:rsidRPr="006410B9" w:rsidRDefault="006410B9" w:rsidP="006410B9">
      <w:pPr>
        <w:spacing w:after="0" w:line="240" w:lineRule="auto"/>
        <w:ind w:left="1166"/>
        <w:contextualSpacing/>
        <w:rPr>
          <w:rFonts w:ascii="Garamond" w:hAnsi="Garamond"/>
        </w:rPr>
      </w:pPr>
      <w:r w:rsidRPr="006410B9">
        <w:rPr>
          <w:rFonts w:ascii="Garamond" w:hAnsi="Garamond"/>
        </w:rPr>
        <w:t>Morcellement faible (peu de routes fréquentées)</w:t>
      </w:r>
    </w:p>
    <w:p w:rsidR="006410B9" w:rsidRPr="006410B9" w:rsidRDefault="006410B9" w:rsidP="006410B9">
      <w:pPr>
        <w:spacing w:after="0" w:line="240" w:lineRule="auto"/>
        <w:ind w:left="1166"/>
        <w:contextualSpacing/>
        <w:rPr>
          <w:rFonts w:ascii="Garamond" w:hAnsi="Garamond"/>
        </w:rPr>
      </w:pPr>
      <w:r w:rsidRPr="006410B9">
        <w:rPr>
          <w:rFonts w:ascii="Garamond" w:hAnsi="Garamond"/>
        </w:rPr>
        <w:t>Principalement essences autochtones (hêtres, sapins, pins sylvestres)</w:t>
      </w:r>
    </w:p>
    <w:p w:rsidR="006410B9" w:rsidRPr="006410B9" w:rsidRDefault="006410B9" w:rsidP="006410B9">
      <w:pPr>
        <w:spacing w:after="0" w:line="240" w:lineRule="auto"/>
        <w:ind w:left="1166"/>
        <w:contextualSpacing/>
        <w:rPr>
          <w:rFonts w:ascii="Garamond" w:hAnsi="Garamond"/>
        </w:rPr>
      </w:pPr>
      <w:r w:rsidRPr="006410B9">
        <w:rPr>
          <w:rFonts w:ascii="Garamond" w:hAnsi="Garamond"/>
        </w:rPr>
        <w:t>Aucune espèce exotique envahissante</w:t>
      </w:r>
    </w:p>
    <w:p w:rsidR="006410B9" w:rsidRPr="006410B9" w:rsidRDefault="00AB126C" w:rsidP="006410B9">
      <w:pPr>
        <w:spacing w:after="0" w:line="240" w:lineRule="auto"/>
        <w:ind w:left="1166"/>
        <w:contextualSpacing/>
        <w:rPr>
          <w:rFonts w:ascii="Garamond" w:hAnsi="Garamond"/>
        </w:rPr>
      </w:pPr>
      <w:r>
        <w:rPr>
          <w:rFonts w:ascii="Garamond" w:hAnsi="Garamond"/>
        </w:rPr>
        <w:t>Huit</w:t>
      </w:r>
      <w:r w:rsidR="006410B9" w:rsidRPr="006410B9">
        <w:rPr>
          <w:rFonts w:ascii="Garamond" w:hAnsi="Garamond"/>
        </w:rPr>
        <w:t xml:space="preserve"> très gros bois vivants à l’hectare (principalement des sapins)</w:t>
      </w:r>
    </w:p>
    <w:p w:rsidR="006410B9" w:rsidRPr="006410B9" w:rsidRDefault="006410B9" w:rsidP="006410B9">
      <w:pPr>
        <w:spacing w:after="0" w:line="240" w:lineRule="auto"/>
        <w:ind w:left="1166"/>
        <w:contextualSpacing/>
        <w:rPr>
          <w:rFonts w:ascii="Garamond" w:hAnsi="Garamond"/>
        </w:rPr>
      </w:pPr>
      <w:r w:rsidRPr="006410B9">
        <w:rPr>
          <w:rFonts w:ascii="Garamond" w:hAnsi="Garamond"/>
        </w:rPr>
        <w:t>Hêtraies matures et vieillissantes (peu de régénération)</w:t>
      </w:r>
    </w:p>
    <w:p w:rsidR="006410B9" w:rsidRPr="006410B9" w:rsidRDefault="00987301" w:rsidP="00987301">
      <w:pPr>
        <w:spacing w:after="0" w:line="240" w:lineRule="auto"/>
        <w:ind w:left="1166"/>
        <w:contextualSpacing/>
        <w:rPr>
          <w:rFonts w:ascii="Garamond" w:hAnsi="Garamond"/>
        </w:rPr>
      </w:pPr>
      <w:r>
        <w:rPr>
          <w:rFonts w:ascii="Garamond" w:hAnsi="Garamond"/>
        </w:rPr>
        <w:t>Aucun très gros bois mort</w:t>
      </w:r>
      <w:r w:rsidR="006410B9" w:rsidRPr="006410B9">
        <w:rPr>
          <w:rFonts w:ascii="Garamond" w:hAnsi="Garamond"/>
        </w:rPr>
        <w:t xml:space="preserve"> sur pied</w:t>
      </w:r>
    </w:p>
    <w:p w:rsidR="006410B9" w:rsidRPr="006410B9" w:rsidRDefault="006410B9" w:rsidP="00987301">
      <w:pPr>
        <w:spacing w:after="0" w:line="240" w:lineRule="auto"/>
        <w:ind w:left="1166"/>
        <w:contextualSpacing/>
        <w:rPr>
          <w:rFonts w:ascii="Garamond" w:hAnsi="Garamond"/>
        </w:rPr>
      </w:pPr>
      <w:r w:rsidRPr="006410B9">
        <w:rPr>
          <w:rFonts w:ascii="Garamond" w:hAnsi="Garamond"/>
        </w:rPr>
        <w:t>Principalement bois mort compris entre 7 et 22 cm</w:t>
      </w:r>
    </w:p>
    <w:p w:rsidR="006410B9" w:rsidRDefault="006410B9" w:rsidP="00987301">
      <w:pPr>
        <w:spacing w:after="0" w:line="240" w:lineRule="auto"/>
        <w:ind w:left="1166"/>
        <w:contextualSpacing/>
        <w:rPr>
          <w:rFonts w:ascii="Garamond" w:hAnsi="Garamond"/>
        </w:rPr>
      </w:pPr>
      <w:r w:rsidRPr="006410B9">
        <w:rPr>
          <w:rFonts w:ascii="Garamond" w:hAnsi="Garamond"/>
        </w:rPr>
        <w:t>Quelques menaces / altérations possibles à surveiller</w:t>
      </w:r>
    </w:p>
    <w:p w:rsidR="006410B9" w:rsidRDefault="006410B9" w:rsidP="00987301">
      <w:pPr>
        <w:spacing w:after="0" w:line="240" w:lineRule="auto"/>
        <w:ind w:left="1166"/>
        <w:contextualSpacing/>
        <w:rPr>
          <w:rFonts w:ascii="Garamond" w:hAnsi="Garamond"/>
        </w:rPr>
      </w:pPr>
    </w:p>
    <w:p w:rsidR="006410B9" w:rsidRPr="006410B9" w:rsidRDefault="006410B9" w:rsidP="00987301">
      <w:pPr>
        <w:spacing w:after="0" w:line="240" w:lineRule="auto"/>
        <w:ind w:left="1166"/>
        <w:contextualSpacing/>
        <w:rPr>
          <w:rFonts w:ascii="Garamond" w:hAnsi="Garamond"/>
        </w:rPr>
      </w:pPr>
    </w:p>
    <w:p w:rsidR="002F1EED" w:rsidRPr="00795D02" w:rsidRDefault="00795D02" w:rsidP="002F1EED">
      <w:pPr>
        <w:jc w:val="both"/>
        <w:rPr>
          <w:rFonts w:ascii="Garamond" w:hAnsi="Garamond"/>
          <w:b/>
        </w:rPr>
      </w:pPr>
      <w:r w:rsidRPr="00795D02">
        <w:rPr>
          <w:rFonts w:ascii="Garamond" w:hAnsi="Garamond"/>
          <w:b/>
        </w:rPr>
        <w:t>Echanges sur les contrats Natura 2000 forestiers (arbres sénescents)</w:t>
      </w:r>
    </w:p>
    <w:p w:rsidR="00AB126C" w:rsidRDefault="00795D02" w:rsidP="002F1EED">
      <w:pPr>
        <w:jc w:val="both"/>
        <w:rPr>
          <w:rFonts w:ascii="Garamond" w:hAnsi="Garamond"/>
        </w:rPr>
      </w:pPr>
      <w:r>
        <w:rPr>
          <w:rFonts w:ascii="Garamond" w:hAnsi="Garamond"/>
        </w:rPr>
        <w:t xml:space="preserve">Les échanges qui ont suivi ont porté sur l’intérêt pour les propriétaires forestiers de contractualiser. </w:t>
      </w:r>
    </w:p>
    <w:p w:rsidR="00795D02" w:rsidRDefault="00795D02" w:rsidP="002F1EED">
      <w:pPr>
        <w:jc w:val="both"/>
        <w:rPr>
          <w:rFonts w:ascii="Garamond" w:hAnsi="Garamond"/>
        </w:rPr>
      </w:pPr>
      <w:r>
        <w:rPr>
          <w:rFonts w:ascii="Garamond" w:hAnsi="Garamond"/>
        </w:rPr>
        <w:t>La contractualisation est exigeante (règle des trente mètres, atiges de gros diamètre …). Cela ne facilite pas la démarche de contractualisation. Nathalie Rousset souligne le peu d’attractivité de la démarche auprès des propriétaires.</w:t>
      </w:r>
    </w:p>
    <w:p w:rsidR="00795D02" w:rsidRDefault="00795D02" w:rsidP="002F1EED">
      <w:pPr>
        <w:jc w:val="both"/>
        <w:rPr>
          <w:rFonts w:ascii="Garamond" w:hAnsi="Garamond"/>
        </w:rPr>
      </w:pPr>
      <w:r>
        <w:rPr>
          <w:rFonts w:ascii="Garamond" w:hAnsi="Garamond"/>
        </w:rPr>
        <w:t>L’action d’une animation forestière, en 2021, offrira la possibilité de faire prendre conscience aux propriétaires participants de la grande valeur des milieux et des espèces présentes.</w:t>
      </w:r>
    </w:p>
    <w:p w:rsidR="00AB126C" w:rsidRDefault="00AB126C" w:rsidP="002F1EED">
      <w:pPr>
        <w:jc w:val="both"/>
        <w:rPr>
          <w:rFonts w:ascii="Garamond" w:hAnsi="Garamond"/>
        </w:rPr>
      </w:pPr>
    </w:p>
    <w:p w:rsidR="00AB126C" w:rsidRDefault="00AB126C" w:rsidP="002F1EED">
      <w:pPr>
        <w:jc w:val="both"/>
        <w:rPr>
          <w:rFonts w:ascii="Garamond" w:hAnsi="Garamond"/>
        </w:rPr>
      </w:pPr>
    </w:p>
    <w:p w:rsidR="00AB126C" w:rsidRDefault="00AB126C" w:rsidP="002F1EED">
      <w:pPr>
        <w:jc w:val="both"/>
        <w:rPr>
          <w:rFonts w:ascii="Garamond" w:hAnsi="Garamond"/>
        </w:rPr>
      </w:pPr>
    </w:p>
    <w:p w:rsidR="00AB126C" w:rsidRDefault="00AB126C" w:rsidP="002F1EED">
      <w:pPr>
        <w:jc w:val="both"/>
        <w:rPr>
          <w:rFonts w:ascii="Garamond" w:hAnsi="Garamond"/>
        </w:rPr>
      </w:pPr>
    </w:p>
    <w:p w:rsidR="00AB126C" w:rsidRDefault="00AB126C" w:rsidP="002F1EED">
      <w:pPr>
        <w:jc w:val="both"/>
        <w:rPr>
          <w:rFonts w:ascii="Garamond" w:hAnsi="Garamond"/>
        </w:rPr>
      </w:pPr>
    </w:p>
    <w:p w:rsidR="00AB126C" w:rsidRDefault="00AB126C" w:rsidP="002F1EED">
      <w:pPr>
        <w:jc w:val="both"/>
        <w:rPr>
          <w:rFonts w:ascii="Garamond" w:hAnsi="Garamond"/>
        </w:rPr>
      </w:pPr>
    </w:p>
    <w:p w:rsidR="00AB126C" w:rsidRDefault="00AB126C" w:rsidP="002F1EED">
      <w:pPr>
        <w:jc w:val="both"/>
        <w:rPr>
          <w:rFonts w:ascii="Garamond" w:hAnsi="Garamond"/>
        </w:rPr>
      </w:pPr>
    </w:p>
    <w:p w:rsidR="00AB126C" w:rsidRDefault="00AB126C" w:rsidP="002F1EED">
      <w:pPr>
        <w:jc w:val="both"/>
        <w:rPr>
          <w:rFonts w:ascii="Garamond" w:hAnsi="Garamond"/>
        </w:rPr>
      </w:pPr>
    </w:p>
    <w:p w:rsidR="00662FEA" w:rsidRPr="00464223" w:rsidRDefault="00662FEA" w:rsidP="002F1EED">
      <w:pPr>
        <w:jc w:val="both"/>
        <w:rPr>
          <w:rFonts w:ascii="Garamond" w:hAnsi="Garamond"/>
          <w:b/>
          <w:sz w:val="24"/>
          <w:szCs w:val="24"/>
        </w:rPr>
      </w:pPr>
      <w:r w:rsidRPr="00464223">
        <w:rPr>
          <w:rFonts w:ascii="Garamond" w:hAnsi="Garamond"/>
          <w:b/>
          <w:sz w:val="24"/>
          <w:szCs w:val="24"/>
        </w:rPr>
        <w:t>Communiquer, informer, sensibilisation</w:t>
      </w:r>
    </w:p>
    <w:p w:rsidR="000D2CAC" w:rsidRDefault="00E52239" w:rsidP="000D2CAC">
      <w:pPr>
        <w:ind w:left="360"/>
        <w:jc w:val="both"/>
        <w:rPr>
          <w:rFonts w:ascii="Garamond" w:hAnsi="Garamond"/>
          <w:b/>
        </w:rPr>
      </w:pPr>
      <w:r>
        <w:rPr>
          <w:rFonts w:ascii="Garamond" w:hAnsi="Garamond"/>
          <w:b/>
        </w:rPr>
        <w:t xml:space="preserve">     </w:t>
      </w:r>
      <w:r w:rsidR="00662FEA" w:rsidRPr="00464223">
        <w:rPr>
          <w:rFonts w:ascii="Garamond" w:hAnsi="Garamond"/>
          <w:b/>
        </w:rPr>
        <w:t>Pour le grand public</w:t>
      </w:r>
    </w:p>
    <w:p w:rsidR="008B4293" w:rsidRDefault="00AB126C" w:rsidP="00662FEA">
      <w:pPr>
        <w:jc w:val="both"/>
        <w:rPr>
          <w:rFonts w:ascii="Garamond" w:hAnsi="Garamond"/>
        </w:rPr>
      </w:pPr>
      <w:r>
        <w:rPr>
          <w:rFonts w:ascii="Garamond" w:hAnsi="Garamond"/>
        </w:rPr>
        <w:t>Laure Guillerand (</w:t>
      </w:r>
      <w:r w:rsidR="000D2CAC">
        <w:rPr>
          <w:rFonts w:ascii="Garamond" w:hAnsi="Garamond"/>
        </w:rPr>
        <w:t>ONF</w:t>
      </w:r>
      <w:r>
        <w:rPr>
          <w:rFonts w:ascii="Garamond" w:hAnsi="Garamond"/>
        </w:rPr>
        <w:t>)</w:t>
      </w:r>
      <w:r w:rsidR="000D2CAC">
        <w:rPr>
          <w:rFonts w:ascii="Garamond" w:hAnsi="Garamond"/>
        </w:rPr>
        <w:t xml:space="preserve"> a créé un mini-site internet dédié au site Nat</w:t>
      </w:r>
      <w:r>
        <w:rPr>
          <w:rFonts w:ascii="Garamond" w:hAnsi="Garamond"/>
        </w:rPr>
        <w:t xml:space="preserve">ura 2000 </w:t>
      </w:r>
      <w:r w:rsidR="000D2CAC">
        <w:rPr>
          <w:rFonts w:ascii="Garamond" w:hAnsi="Garamond"/>
        </w:rPr>
        <w:t>Sucs de Breysse et commencé à intégrer des données. I</w:t>
      </w:r>
      <w:r>
        <w:rPr>
          <w:rFonts w:ascii="Garamond" w:hAnsi="Garamond"/>
        </w:rPr>
        <w:t xml:space="preserve">l sera intéressant de </w:t>
      </w:r>
      <w:r w:rsidR="000D2CAC">
        <w:rPr>
          <w:rFonts w:ascii="Garamond" w:hAnsi="Garamond"/>
        </w:rPr>
        <w:t>le rendre plus accessible au plus grand nombre.</w:t>
      </w:r>
    </w:p>
    <w:p w:rsidR="00F809B9" w:rsidRDefault="00F809B9" w:rsidP="00662FEA">
      <w:pPr>
        <w:jc w:val="both"/>
        <w:rPr>
          <w:rFonts w:ascii="Garamond" w:hAnsi="Garamond"/>
        </w:rPr>
      </w:pPr>
      <w:r>
        <w:rPr>
          <w:rFonts w:ascii="Garamond" w:hAnsi="Garamond"/>
        </w:rPr>
        <w:t xml:space="preserve">Le site est consultable : </w:t>
      </w:r>
    </w:p>
    <w:p w:rsidR="00F809B9" w:rsidRPr="008B4293" w:rsidRDefault="008B4293" w:rsidP="00662FEA">
      <w:pPr>
        <w:jc w:val="both"/>
        <w:rPr>
          <w:rFonts w:ascii="Garamond" w:hAnsi="Garamond"/>
        </w:rPr>
      </w:pPr>
      <w:r>
        <w:rPr>
          <w:noProof/>
          <w:color w:val="000000"/>
          <w:lang w:eastAsia="fr-FR"/>
        </w:rPr>
        <mc:AlternateContent>
          <mc:Choice Requires="wps">
            <w:drawing>
              <wp:inline distT="0" distB="0" distL="0" distR="0" wp14:anchorId="4242C581" wp14:editId="7BCB8CEC">
                <wp:extent cx="4314825" cy="295275"/>
                <wp:effectExtent l="0" t="0" r="0" b="9525"/>
                <wp:docPr id="2" name="Image 7" descr="wlmailhtml:%7bF3E0D4CA-8E44-4587-BE67-68A204667CF5%7dmid://00000004/!cid:image008.jpg@01D6A5F8.A1AA66E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148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293" w:rsidRDefault="00AF032C" w:rsidP="008B4293">
                            <w:pPr>
                              <w:jc w:val="center"/>
                            </w:pPr>
                            <w:hyperlink r:id="rId8" w:history="1">
                              <w:r w:rsidR="008B4293">
                                <w:rPr>
                                  <w:rStyle w:val="Lienhypertexte"/>
                                </w:rPr>
                                <w:t>http://sucsdebreysse.n2000.fr/presentation-du-site/actualites</w:t>
                              </w:r>
                            </w:hyperlink>
                          </w:p>
                        </w:txbxContent>
                      </wps:txbx>
                      <wps:bodyPr rot="0" vert="horz" wrap="square" lIns="91440" tIns="45720" rIns="91440" bIns="45720" anchor="t" anchorCtr="0" upright="1">
                        <a:noAutofit/>
                      </wps:bodyPr>
                    </wps:wsp>
                  </a:graphicData>
                </a:graphic>
              </wp:inline>
            </w:drawing>
          </mc:Choice>
          <mc:Fallback>
            <w:pict>
              <v:rect w14:anchorId="4242C581" id="Image 7" o:spid="_x0000_s1026" alt="wlmailhtml:%7bF3E0D4CA-8E44-4587-BE67-68A204667CF5%7dmid://00000004/!cid:image008.jpg@01D6A5F8.A1AA66E0" style="width:339.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" filled="f" stroked="f">
                <o:lock v:ext="edit" aspectratio="t"/>
                <v:textbox>
                  <w:txbxContent>
                    <w:p w:rsidR="008B4293" w:rsidRDefault="008B4293" w:rsidP="008B4293">
                      <w:pPr>
                        <w:jc w:val="center"/>
                      </w:pPr>
                      <w:hyperlink r:id="rId9" w:history="1">
                        <w:r>
                          <w:rPr>
                            <w:rStyle w:val="Lienhypertexte"/>
                          </w:rPr>
                          <w:t>http://sucsdebreysse.n2000.fr/presentation-du-site/actualites</w:t>
                        </w:r>
                      </w:hyperlink>
                    </w:p>
                  </w:txbxContent>
                </v:textbox>
                <w10:anchorlock/>
              </v:rect>
            </w:pict>
          </mc:Fallback>
        </mc:AlternateContent>
      </w:r>
    </w:p>
    <w:p w:rsidR="00662FEA" w:rsidRPr="00464223" w:rsidRDefault="00662FEA" w:rsidP="00E52239">
      <w:pPr>
        <w:ind w:firstLine="708"/>
        <w:jc w:val="both"/>
        <w:rPr>
          <w:rFonts w:ascii="Garamond" w:hAnsi="Garamond"/>
          <w:b/>
        </w:rPr>
      </w:pPr>
      <w:r w:rsidRPr="00464223">
        <w:rPr>
          <w:rFonts w:ascii="Garamond" w:hAnsi="Garamond"/>
          <w:b/>
        </w:rPr>
        <w:t>Pour les scolaires</w:t>
      </w:r>
    </w:p>
    <w:p w:rsidR="00C405BF" w:rsidRPr="00464223" w:rsidRDefault="000D2CAC" w:rsidP="00C405BF">
      <w:pPr>
        <w:jc w:val="both"/>
        <w:rPr>
          <w:rFonts w:ascii="Garamond" w:hAnsi="Garamond"/>
        </w:rPr>
      </w:pPr>
      <w:r>
        <w:rPr>
          <w:rFonts w:ascii="Garamond" w:hAnsi="Garamond"/>
        </w:rPr>
        <w:t>En 2020</w:t>
      </w:r>
      <w:r w:rsidR="00B63965" w:rsidRPr="00464223">
        <w:rPr>
          <w:rFonts w:ascii="Garamond" w:hAnsi="Garamond"/>
        </w:rPr>
        <w:t>,</w:t>
      </w:r>
      <w:r>
        <w:rPr>
          <w:rFonts w:ascii="Garamond" w:hAnsi="Garamond"/>
        </w:rPr>
        <w:t xml:space="preserve"> deux</w:t>
      </w:r>
      <w:r w:rsidR="00C405BF" w:rsidRPr="00464223">
        <w:rPr>
          <w:rFonts w:ascii="Garamond" w:hAnsi="Garamond"/>
        </w:rPr>
        <w:t xml:space="preserve"> </w:t>
      </w:r>
      <w:r>
        <w:rPr>
          <w:rFonts w:ascii="Garamond" w:hAnsi="Garamond"/>
        </w:rPr>
        <w:t xml:space="preserve">animations </w:t>
      </w:r>
      <w:r w:rsidR="0086487D" w:rsidRPr="00464223">
        <w:rPr>
          <w:rFonts w:ascii="Garamond" w:hAnsi="Garamond"/>
        </w:rPr>
        <w:t>ont été mises en place</w:t>
      </w:r>
      <w:r>
        <w:rPr>
          <w:rFonts w:ascii="Garamond" w:hAnsi="Garamond"/>
        </w:rPr>
        <w:t xml:space="preserve"> pour le collège public </w:t>
      </w:r>
      <w:r w:rsidR="00C405BF" w:rsidRPr="00464223">
        <w:rPr>
          <w:rFonts w:ascii="Garamond" w:hAnsi="Garamond"/>
        </w:rPr>
        <w:t>du Monastier</w:t>
      </w:r>
      <w:r w:rsidR="00D32040">
        <w:rPr>
          <w:rFonts w:ascii="Garamond" w:hAnsi="Garamond"/>
        </w:rPr>
        <w:t>-sur Gazeille</w:t>
      </w:r>
      <w:r w:rsidR="00C405BF" w:rsidRPr="00464223">
        <w:rPr>
          <w:rFonts w:ascii="Garamond" w:hAnsi="Garamond"/>
        </w:rPr>
        <w:t>.</w:t>
      </w:r>
      <w:r>
        <w:rPr>
          <w:rFonts w:ascii="Garamond" w:hAnsi="Garamond"/>
        </w:rPr>
        <w:t xml:space="preserve"> L’impossibilité de se rendre sur le terrain (intervent</w:t>
      </w:r>
      <w:r w:rsidR="00E52239">
        <w:rPr>
          <w:rFonts w:ascii="Garamond" w:hAnsi="Garamond"/>
        </w:rPr>
        <w:t>ion au retour en classe des élèves au moment du déconfinement</w:t>
      </w:r>
      <w:r>
        <w:rPr>
          <w:rFonts w:ascii="Garamond" w:hAnsi="Garamond"/>
        </w:rPr>
        <w:t>), a contraint à intervenir au collège pour deux classe</w:t>
      </w:r>
      <w:r w:rsidR="00E52239">
        <w:rPr>
          <w:rFonts w:ascii="Garamond" w:hAnsi="Garamond"/>
        </w:rPr>
        <w:t>s</w:t>
      </w:r>
      <w:r>
        <w:rPr>
          <w:rFonts w:ascii="Garamond" w:hAnsi="Garamond"/>
        </w:rPr>
        <w:t xml:space="preserve"> de sixième.</w:t>
      </w:r>
    </w:p>
    <w:p w:rsidR="00E27AC2" w:rsidRPr="00464223" w:rsidRDefault="009E44D5" w:rsidP="00C405BF">
      <w:pPr>
        <w:jc w:val="both"/>
        <w:rPr>
          <w:rFonts w:ascii="Garamond" w:hAnsi="Garamond"/>
        </w:rPr>
      </w:pPr>
      <w:r w:rsidRPr="00464223">
        <w:rPr>
          <w:rFonts w:ascii="Garamond" w:hAnsi="Garamond"/>
        </w:rPr>
        <w:t xml:space="preserve">L’objectif était de </w:t>
      </w:r>
      <w:r w:rsidRPr="000D2CAC">
        <w:rPr>
          <w:rFonts w:ascii="Garamond" w:hAnsi="Garamond"/>
        </w:rPr>
        <w:t>proposer une découverte des enjeux de préservation et de gestion dans le cadre Natura 2000</w:t>
      </w:r>
      <w:r w:rsidR="000D2CAC" w:rsidRPr="000D2CAC">
        <w:rPr>
          <w:rFonts w:ascii="Garamond" w:hAnsi="Garamond"/>
        </w:rPr>
        <w:t>.</w:t>
      </w:r>
      <w:r w:rsidR="000D2CAC">
        <w:rPr>
          <w:rFonts w:ascii="Garamond" w:hAnsi="Garamond"/>
        </w:rPr>
        <w:t xml:space="preserve">   Deux classes, pour un total de </w:t>
      </w:r>
      <w:r w:rsidR="000D2CAC">
        <w:rPr>
          <w:rFonts w:ascii="Garamond" w:hAnsi="Garamond"/>
          <w:b/>
        </w:rPr>
        <w:t>45 élèves, ont été sensibilisées</w:t>
      </w:r>
      <w:r w:rsidRPr="00464223">
        <w:rPr>
          <w:rFonts w:ascii="Garamond" w:hAnsi="Garamond"/>
          <w:b/>
          <w:i/>
          <w:iCs/>
        </w:rPr>
        <w:t>.</w:t>
      </w:r>
    </w:p>
    <w:p w:rsidR="00656D25" w:rsidRDefault="0086487D" w:rsidP="00BD5B4A">
      <w:pPr>
        <w:jc w:val="both"/>
        <w:rPr>
          <w:rFonts w:ascii="Garamond" w:hAnsi="Garamond"/>
        </w:rPr>
      </w:pPr>
      <w:r w:rsidRPr="00464223">
        <w:rPr>
          <w:rFonts w:ascii="Garamond" w:hAnsi="Garamond"/>
        </w:rPr>
        <w:t>Les thèmes de l’histoire de la forêt, des modes de gestions passés et actuels, des actions entreprises dans le cadre Natura 20</w:t>
      </w:r>
      <w:r w:rsidR="00656D25">
        <w:rPr>
          <w:rFonts w:ascii="Garamond" w:hAnsi="Garamond"/>
        </w:rPr>
        <w:t>00 étaient au programme de ces</w:t>
      </w:r>
      <w:r w:rsidRPr="00464223">
        <w:rPr>
          <w:rFonts w:ascii="Garamond" w:hAnsi="Garamond"/>
        </w:rPr>
        <w:t xml:space="preserve"> animation</w:t>
      </w:r>
      <w:r w:rsidR="00656D25">
        <w:rPr>
          <w:rFonts w:ascii="Garamond" w:hAnsi="Garamond"/>
        </w:rPr>
        <w:t>s</w:t>
      </w:r>
      <w:r w:rsidR="00BD5B4A" w:rsidRPr="00464223">
        <w:rPr>
          <w:rFonts w:ascii="Garamond" w:hAnsi="Garamond"/>
        </w:rPr>
        <w:t>.</w:t>
      </w:r>
    </w:p>
    <w:p w:rsidR="00E52239" w:rsidRDefault="00E52239" w:rsidP="00BD5B4A">
      <w:pPr>
        <w:jc w:val="both"/>
        <w:rPr>
          <w:rFonts w:ascii="Garamond" w:hAnsi="Garamond"/>
        </w:rPr>
      </w:pPr>
    </w:p>
    <w:p w:rsidR="00E64402" w:rsidRPr="00656D25" w:rsidRDefault="00E64402" w:rsidP="00BD5B4A">
      <w:pPr>
        <w:jc w:val="both"/>
        <w:rPr>
          <w:rFonts w:ascii="Garamond" w:hAnsi="Garamond"/>
          <w:b/>
        </w:rPr>
      </w:pPr>
      <w:r w:rsidRPr="00656D25">
        <w:rPr>
          <w:rFonts w:ascii="Garamond" w:hAnsi="Garamond"/>
          <w:b/>
        </w:rPr>
        <w:t>Evolution du géosite des Sucs de Breysse</w:t>
      </w:r>
      <w:r w:rsidR="00E52239">
        <w:rPr>
          <w:rFonts w:ascii="Garamond" w:hAnsi="Garamond"/>
          <w:b/>
        </w:rPr>
        <w:t> : géoparc mondial de l’Unesco</w:t>
      </w:r>
    </w:p>
    <w:p w:rsidR="00E64402" w:rsidRPr="00464223" w:rsidRDefault="00E52239" w:rsidP="00BD5B4A">
      <w:pPr>
        <w:jc w:val="both"/>
        <w:rPr>
          <w:rFonts w:ascii="Garamond" w:hAnsi="Garamond"/>
        </w:rPr>
      </w:pPr>
      <w:r>
        <w:rPr>
          <w:rFonts w:ascii="Garamond" w:hAnsi="Garamond"/>
        </w:rPr>
        <w:t xml:space="preserve">Les Sucs </w:t>
      </w:r>
      <w:r w:rsidR="00656D25">
        <w:rPr>
          <w:rFonts w:ascii="Garamond" w:hAnsi="Garamond"/>
        </w:rPr>
        <w:t>de Breys</w:t>
      </w:r>
      <w:r w:rsidR="00E6603A">
        <w:rPr>
          <w:rFonts w:ascii="Garamond" w:hAnsi="Garamond"/>
        </w:rPr>
        <w:t>s</w:t>
      </w:r>
      <w:r w:rsidR="00656D25">
        <w:rPr>
          <w:rFonts w:ascii="Garamond" w:hAnsi="Garamond"/>
        </w:rPr>
        <w:t>e font</w:t>
      </w:r>
      <w:r w:rsidR="00E6603A">
        <w:rPr>
          <w:rFonts w:ascii="Garamond" w:hAnsi="Garamond"/>
        </w:rPr>
        <w:t xml:space="preserve"> partie des géosites du Géoparc</w:t>
      </w:r>
      <w:r w:rsidR="00E64402" w:rsidRPr="00464223">
        <w:rPr>
          <w:rFonts w:ascii="Garamond" w:hAnsi="Garamond"/>
        </w:rPr>
        <w:t xml:space="preserve"> des Monts d’Ardèche dont le renouvel</w:t>
      </w:r>
      <w:r w:rsidR="00D90B72">
        <w:rPr>
          <w:rFonts w:ascii="Garamond" w:hAnsi="Garamond"/>
        </w:rPr>
        <w:t xml:space="preserve">lement </w:t>
      </w:r>
      <w:r w:rsidR="003D06A9">
        <w:rPr>
          <w:rFonts w:ascii="Garamond" w:hAnsi="Garamond"/>
        </w:rPr>
        <w:t>de label a été reconduit en 2018</w:t>
      </w:r>
      <w:r w:rsidR="00D90B72">
        <w:rPr>
          <w:rFonts w:ascii="Garamond" w:hAnsi="Garamond"/>
        </w:rPr>
        <w:t>.</w:t>
      </w:r>
    </w:p>
    <w:p w:rsidR="00E64402" w:rsidRDefault="00E64402" w:rsidP="00BD5B4A">
      <w:pPr>
        <w:jc w:val="both"/>
        <w:rPr>
          <w:rFonts w:ascii="Garamond" w:hAnsi="Garamond"/>
        </w:rPr>
      </w:pPr>
      <w:r w:rsidRPr="00464223">
        <w:rPr>
          <w:rFonts w:ascii="Garamond" w:hAnsi="Garamond"/>
        </w:rPr>
        <w:t>Ce territ</w:t>
      </w:r>
      <w:r w:rsidR="00D90B72">
        <w:rPr>
          <w:rFonts w:ascii="Garamond" w:hAnsi="Garamond"/>
        </w:rPr>
        <w:t xml:space="preserve">oire géologique remarquable a été valorisé </w:t>
      </w:r>
      <w:r w:rsidRPr="00464223">
        <w:rPr>
          <w:rFonts w:ascii="Garamond" w:hAnsi="Garamond"/>
        </w:rPr>
        <w:t xml:space="preserve">au printemps 2019 par l’installation d’une </w:t>
      </w:r>
      <w:r w:rsidR="00E6603A">
        <w:rPr>
          <w:rFonts w:ascii="Garamond" w:hAnsi="Garamond"/>
        </w:rPr>
        <w:t>signalétique de randonnée Géoparc</w:t>
      </w:r>
      <w:r w:rsidR="00656D25">
        <w:rPr>
          <w:rFonts w:ascii="Garamond" w:hAnsi="Garamond"/>
        </w:rPr>
        <w:t>,</w:t>
      </w:r>
      <w:r w:rsidRPr="00464223">
        <w:rPr>
          <w:rFonts w:ascii="Garamond" w:hAnsi="Garamond"/>
        </w:rPr>
        <w:t xml:space="preserve"> au départ de Présailles et</w:t>
      </w:r>
      <w:r w:rsidR="00D90B72">
        <w:rPr>
          <w:rFonts w:ascii="Garamond" w:hAnsi="Garamond"/>
        </w:rPr>
        <w:t>, en 2020, à partir</w:t>
      </w:r>
      <w:r w:rsidRPr="00464223">
        <w:rPr>
          <w:rFonts w:ascii="Garamond" w:hAnsi="Garamond"/>
        </w:rPr>
        <w:t xml:space="preserve"> d’Alleyrac</w:t>
      </w:r>
      <w:r w:rsidR="00E83A0D">
        <w:rPr>
          <w:rFonts w:ascii="Garamond" w:hAnsi="Garamond"/>
        </w:rPr>
        <w:t xml:space="preserve"> avec un circuit autour du grand Suc</w:t>
      </w:r>
      <w:r w:rsidRPr="00464223">
        <w:rPr>
          <w:rFonts w:ascii="Garamond" w:hAnsi="Garamond"/>
        </w:rPr>
        <w:t>.</w:t>
      </w:r>
    </w:p>
    <w:p w:rsidR="00E6603A" w:rsidRPr="00464223" w:rsidRDefault="00E6603A" w:rsidP="00BD5B4A">
      <w:pPr>
        <w:jc w:val="both"/>
        <w:rPr>
          <w:rFonts w:ascii="Garamond" w:hAnsi="Garamond"/>
        </w:rPr>
      </w:pPr>
      <w:r>
        <w:rPr>
          <w:rFonts w:ascii="Garamond" w:hAnsi="Garamond"/>
        </w:rPr>
        <w:t>En 2020, le CPIE du Velay a accompagné la commune d’Alleyrac pour repérer les lieux d’implantation des bornes et évaluer l’incidence sur les plantes d’intér</w:t>
      </w:r>
      <w:r w:rsidR="003D06A9">
        <w:rPr>
          <w:rFonts w:ascii="Garamond" w:hAnsi="Garamond"/>
        </w:rPr>
        <w:t>êt p</w:t>
      </w:r>
      <w:r>
        <w:rPr>
          <w:rFonts w:ascii="Garamond" w:hAnsi="Garamond"/>
        </w:rPr>
        <w:t>at</w:t>
      </w:r>
      <w:r w:rsidR="003D06A9">
        <w:rPr>
          <w:rFonts w:ascii="Garamond" w:hAnsi="Garamond"/>
        </w:rPr>
        <w:t>r</w:t>
      </w:r>
      <w:r>
        <w:rPr>
          <w:rFonts w:ascii="Garamond" w:hAnsi="Garamond"/>
        </w:rPr>
        <w:t>imonial.</w:t>
      </w:r>
    </w:p>
    <w:p w:rsidR="00E64402" w:rsidRDefault="00E64402" w:rsidP="00BD5B4A">
      <w:pPr>
        <w:jc w:val="both"/>
        <w:rPr>
          <w:rFonts w:ascii="Garamond" w:hAnsi="Garamond"/>
        </w:rPr>
      </w:pPr>
      <w:r w:rsidRPr="00464223">
        <w:rPr>
          <w:rFonts w:ascii="Garamond" w:hAnsi="Garamond"/>
        </w:rPr>
        <w:t>Un totem de départ est déjà installé près de l’église de Présailles. Le guide</w:t>
      </w:r>
      <w:r w:rsidR="00E83A0D">
        <w:rPr>
          <w:rFonts w:ascii="Garamond" w:hAnsi="Garamond"/>
        </w:rPr>
        <w:t xml:space="preserve"> d</w:t>
      </w:r>
      <w:r w:rsidRPr="00464223">
        <w:rPr>
          <w:rFonts w:ascii="Garamond" w:hAnsi="Garamond"/>
        </w:rPr>
        <w:t>e balad</w:t>
      </w:r>
      <w:r w:rsidR="00E83A0D">
        <w:rPr>
          <w:rFonts w:ascii="Garamond" w:hAnsi="Garamond"/>
        </w:rPr>
        <w:t>es des Monts d’Ardèche, sorti fin</w:t>
      </w:r>
      <w:r w:rsidRPr="00464223">
        <w:rPr>
          <w:rFonts w:ascii="Garamond" w:hAnsi="Garamond"/>
        </w:rPr>
        <w:t xml:space="preserve"> 2018, valorise des circuits de randonnée naturaliste sur l’ensemble des géosites du Geopark. Le grand Suc est bien intégré dans cet ouvrage</w:t>
      </w:r>
      <w:r w:rsidR="00D90B72">
        <w:rPr>
          <w:rFonts w:ascii="Garamond" w:hAnsi="Garamond"/>
        </w:rPr>
        <w:t>, au départ de l’église de Présailles</w:t>
      </w:r>
      <w:r w:rsidRPr="00464223">
        <w:rPr>
          <w:rFonts w:ascii="Garamond" w:hAnsi="Garamond"/>
        </w:rPr>
        <w:t>.</w:t>
      </w:r>
    </w:p>
    <w:p w:rsidR="00E6603A" w:rsidRPr="00464223" w:rsidRDefault="00E6603A" w:rsidP="00BD5B4A">
      <w:pPr>
        <w:jc w:val="both"/>
        <w:rPr>
          <w:rFonts w:ascii="Garamond" w:hAnsi="Garamond"/>
        </w:rPr>
      </w:pPr>
      <w:r>
        <w:rPr>
          <w:rFonts w:ascii="Garamond" w:hAnsi="Garamond"/>
        </w:rPr>
        <w:t xml:space="preserve">Le travail avec M. Eyraud, exploitant de la carrière du grand Suc, va conduire à préserver, dans l’espace en cours de réhabilitation, une coupe géologique permettant d’observer les couches de projections situées à distance du volcan du grand Suc. L’exploitant s’est engagé à installer des roches issues de ses carrières pour montrer la </w:t>
      </w:r>
      <w:r w:rsidR="003D06A9">
        <w:rPr>
          <w:rFonts w:ascii="Garamond" w:hAnsi="Garamond"/>
        </w:rPr>
        <w:t xml:space="preserve">diversité des roches </w:t>
      </w:r>
      <w:r>
        <w:rPr>
          <w:rFonts w:ascii="Garamond" w:hAnsi="Garamond"/>
        </w:rPr>
        <w:t>des massifs volcanique proches.</w:t>
      </w:r>
    </w:p>
    <w:p w:rsidR="00C405BF" w:rsidRDefault="00E6603A" w:rsidP="00BD5B4A">
      <w:pPr>
        <w:jc w:val="both"/>
        <w:rPr>
          <w:rFonts w:ascii="Garamond" w:hAnsi="Garamond"/>
        </w:rPr>
      </w:pPr>
      <w:r>
        <w:rPr>
          <w:rFonts w:ascii="Garamond" w:hAnsi="Garamond"/>
        </w:rPr>
        <w:t>La carte LIDAR interprétée a été présentée aux participants. Elle offre la possibilité d’interpréter le contexte volcanologique des Sucs de Breysse (cônes volcaniques, coulées, extension des projections) et de proposer à plus long terme une valorisation globale du site dans le cadre du Géoparc.</w:t>
      </w:r>
    </w:p>
    <w:p w:rsidR="00326968" w:rsidRPr="00464223" w:rsidRDefault="00326968" w:rsidP="00BD5B4A">
      <w:pPr>
        <w:jc w:val="both"/>
        <w:rPr>
          <w:rFonts w:ascii="Garamond" w:hAnsi="Garamond"/>
        </w:rPr>
      </w:pPr>
      <w:r>
        <w:rPr>
          <w:rFonts w:ascii="Garamond" w:hAnsi="Garamond"/>
        </w:rPr>
        <w:t>Le petit Suc de Breysse a fourni de la pierre à bâtir que l’on retrouve dans les deux églises du Monastier.</w:t>
      </w:r>
    </w:p>
    <w:p w:rsidR="00656D25" w:rsidRDefault="00656D25" w:rsidP="00BD5B4A">
      <w:pPr>
        <w:jc w:val="both"/>
        <w:rPr>
          <w:rFonts w:ascii="Garamond" w:hAnsi="Garamond"/>
        </w:rPr>
      </w:pPr>
    </w:p>
    <w:p w:rsidR="008B4293" w:rsidRDefault="008B4293" w:rsidP="00BD5B4A">
      <w:pPr>
        <w:jc w:val="both"/>
        <w:rPr>
          <w:rFonts w:ascii="Garamond" w:hAnsi="Garamond"/>
        </w:rPr>
      </w:pPr>
    </w:p>
    <w:p w:rsidR="008B4293" w:rsidRDefault="008B4293" w:rsidP="00BD5B4A">
      <w:pPr>
        <w:jc w:val="both"/>
        <w:rPr>
          <w:rFonts w:ascii="Garamond" w:hAnsi="Garamond"/>
        </w:rPr>
      </w:pPr>
    </w:p>
    <w:p w:rsidR="008B4293" w:rsidRPr="00464223" w:rsidRDefault="008B4293" w:rsidP="00BD5B4A">
      <w:pPr>
        <w:jc w:val="both"/>
        <w:rPr>
          <w:rFonts w:ascii="Garamond" w:hAnsi="Garamond"/>
        </w:rPr>
      </w:pPr>
    </w:p>
    <w:p w:rsidR="00C405BF" w:rsidRPr="00464223" w:rsidRDefault="00BE4C17" w:rsidP="00C405BF">
      <w:pPr>
        <w:rPr>
          <w:rFonts w:ascii="Garamond" w:hAnsi="Garamond"/>
        </w:rPr>
      </w:pPr>
      <w:r>
        <w:rPr>
          <w:rFonts w:ascii="Garamond" w:hAnsi="Garamond"/>
          <w:b/>
        </w:rPr>
        <w:t>Budget 2020</w:t>
      </w:r>
    </w:p>
    <w:tbl>
      <w:tblPr>
        <w:tblW w:w="8921" w:type="dxa"/>
        <w:tblCellMar>
          <w:left w:w="0" w:type="dxa"/>
          <w:right w:w="0" w:type="dxa"/>
        </w:tblCellMar>
        <w:tblLook w:val="0600" w:firstRow="0" w:lastRow="0" w:firstColumn="0" w:lastColumn="0" w:noHBand="1" w:noVBand="1"/>
      </w:tblPr>
      <w:tblGrid>
        <w:gridCol w:w="2542"/>
        <w:gridCol w:w="1559"/>
        <w:gridCol w:w="1559"/>
        <w:gridCol w:w="1560"/>
        <w:gridCol w:w="1701"/>
      </w:tblGrid>
      <w:tr w:rsidR="00C405BF" w:rsidRPr="00464223" w:rsidTr="00E96662">
        <w:trPr>
          <w:trHeight w:val="1494"/>
        </w:trPr>
        <w:tc>
          <w:tcPr>
            <w:tcW w:w="2542" w:type="dxa"/>
            <w:tcBorders>
              <w:top w:val="single" w:sz="8" w:space="0" w:color="000000"/>
              <w:left w:val="single" w:sz="8" w:space="0" w:color="000000"/>
              <w:bottom w:val="single" w:sz="8" w:space="0" w:color="000000"/>
              <w:right w:val="single" w:sz="8" w:space="0" w:color="000000"/>
            </w:tcBorders>
            <w:shd w:val="pct20" w:color="auto" w:fill="auto"/>
            <w:tcMar>
              <w:top w:w="15" w:type="dxa"/>
              <w:left w:w="61" w:type="dxa"/>
              <w:bottom w:w="0" w:type="dxa"/>
              <w:right w:w="61" w:type="dxa"/>
            </w:tcMar>
            <w:vAlign w:val="center"/>
            <w:hideMark/>
          </w:tcPr>
          <w:p w:rsidR="00C405BF" w:rsidRPr="00464223" w:rsidRDefault="00C405BF" w:rsidP="00565207">
            <w:pPr>
              <w:jc w:val="center"/>
              <w:rPr>
                <w:rFonts w:ascii="Garamond" w:hAnsi="Garamond"/>
              </w:rPr>
            </w:pPr>
            <w:r w:rsidRPr="00464223">
              <w:rPr>
                <w:rFonts w:ascii="Garamond" w:hAnsi="Garamond"/>
                <w:b/>
                <w:bCs/>
              </w:rPr>
              <w:t>Nature de la prestation</w:t>
            </w:r>
          </w:p>
        </w:tc>
        <w:tc>
          <w:tcPr>
            <w:tcW w:w="1559" w:type="dxa"/>
            <w:tcBorders>
              <w:top w:val="single" w:sz="8" w:space="0" w:color="000000"/>
              <w:left w:val="single" w:sz="8" w:space="0" w:color="000000"/>
              <w:bottom w:val="single" w:sz="8" w:space="0" w:color="000000"/>
              <w:right w:val="single" w:sz="8" w:space="0" w:color="000000"/>
            </w:tcBorders>
            <w:shd w:val="pct20" w:color="auto" w:fill="auto"/>
            <w:tcMar>
              <w:top w:w="15" w:type="dxa"/>
              <w:left w:w="61" w:type="dxa"/>
              <w:bottom w:w="0" w:type="dxa"/>
              <w:right w:w="61" w:type="dxa"/>
            </w:tcMar>
            <w:vAlign w:val="center"/>
            <w:hideMark/>
          </w:tcPr>
          <w:p w:rsidR="00C405BF" w:rsidRPr="00464223" w:rsidRDefault="00C405BF" w:rsidP="00565207">
            <w:pPr>
              <w:jc w:val="center"/>
              <w:rPr>
                <w:rFonts w:ascii="Garamond" w:hAnsi="Garamond"/>
              </w:rPr>
            </w:pPr>
            <w:r w:rsidRPr="00464223">
              <w:rPr>
                <w:rFonts w:ascii="Garamond" w:hAnsi="Garamond"/>
                <w:b/>
                <w:bCs/>
              </w:rPr>
              <w:t>Prestataire</w:t>
            </w:r>
          </w:p>
        </w:tc>
        <w:tc>
          <w:tcPr>
            <w:tcW w:w="1559" w:type="dxa"/>
            <w:tcBorders>
              <w:top w:val="single" w:sz="8" w:space="0" w:color="000000"/>
              <w:left w:val="single" w:sz="8" w:space="0" w:color="000000"/>
              <w:bottom w:val="single" w:sz="8" w:space="0" w:color="000000"/>
              <w:right w:val="single" w:sz="8" w:space="0" w:color="000000"/>
            </w:tcBorders>
            <w:shd w:val="pct20" w:color="auto" w:fill="auto"/>
            <w:tcMar>
              <w:top w:w="15" w:type="dxa"/>
              <w:left w:w="61" w:type="dxa"/>
              <w:bottom w:w="0" w:type="dxa"/>
              <w:right w:w="61" w:type="dxa"/>
            </w:tcMar>
            <w:vAlign w:val="center"/>
            <w:hideMark/>
          </w:tcPr>
          <w:p w:rsidR="00C405BF" w:rsidRPr="00464223" w:rsidRDefault="00C405BF" w:rsidP="00565207">
            <w:pPr>
              <w:jc w:val="center"/>
              <w:rPr>
                <w:rFonts w:ascii="Garamond" w:hAnsi="Garamond"/>
              </w:rPr>
            </w:pPr>
            <w:r w:rsidRPr="00464223">
              <w:rPr>
                <w:rFonts w:ascii="Garamond" w:hAnsi="Garamond"/>
                <w:b/>
                <w:bCs/>
              </w:rPr>
              <w:t>Montant du devis (HT)</w:t>
            </w:r>
          </w:p>
        </w:tc>
        <w:tc>
          <w:tcPr>
            <w:tcW w:w="1560" w:type="dxa"/>
            <w:tcBorders>
              <w:top w:val="single" w:sz="8" w:space="0" w:color="000000"/>
              <w:left w:val="single" w:sz="8" w:space="0" w:color="000000"/>
              <w:bottom w:val="single" w:sz="8" w:space="0" w:color="000000"/>
              <w:right w:val="single" w:sz="8" w:space="0" w:color="000000"/>
            </w:tcBorders>
            <w:shd w:val="pct20" w:color="auto" w:fill="auto"/>
            <w:tcMar>
              <w:top w:w="15" w:type="dxa"/>
              <w:left w:w="61" w:type="dxa"/>
              <w:bottom w:w="0" w:type="dxa"/>
              <w:right w:w="61" w:type="dxa"/>
            </w:tcMar>
            <w:hideMark/>
          </w:tcPr>
          <w:p w:rsidR="00C405BF" w:rsidRPr="00464223" w:rsidRDefault="00C405BF" w:rsidP="00565207">
            <w:pPr>
              <w:jc w:val="center"/>
              <w:rPr>
                <w:rFonts w:ascii="Garamond" w:hAnsi="Garamond"/>
              </w:rPr>
            </w:pPr>
          </w:p>
          <w:p w:rsidR="00C405BF" w:rsidRPr="00464223" w:rsidRDefault="00C405BF" w:rsidP="00565207">
            <w:pPr>
              <w:jc w:val="center"/>
              <w:rPr>
                <w:rFonts w:ascii="Garamond" w:hAnsi="Garamond"/>
              </w:rPr>
            </w:pPr>
            <w:r w:rsidRPr="00464223">
              <w:rPr>
                <w:rFonts w:ascii="Garamond" w:hAnsi="Garamond"/>
                <w:b/>
                <w:bCs/>
              </w:rPr>
              <w:t>Montant TVA</w:t>
            </w:r>
          </w:p>
        </w:tc>
        <w:tc>
          <w:tcPr>
            <w:tcW w:w="1701" w:type="dxa"/>
            <w:tcBorders>
              <w:top w:val="single" w:sz="8" w:space="0" w:color="000000"/>
              <w:left w:val="single" w:sz="8" w:space="0" w:color="000000"/>
              <w:bottom w:val="single" w:sz="8" w:space="0" w:color="000000"/>
              <w:right w:val="single" w:sz="8" w:space="0" w:color="000000"/>
            </w:tcBorders>
            <w:shd w:val="pct20" w:color="auto" w:fill="auto"/>
            <w:tcMar>
              <w:top w:w="15" w:type="dxa"/>
              <w:left w:w="61" w:type="dxa"/>
              <w:bottom w:w="0" w:type="dxa"/>
              <w:right w:w="61" w:type="dxa"/>
            </w:tcMar>
            <w:vAlign w:val="center"/>
            <w:hideMark/>
          </w:tcPr>
          <w:p w:rsidR="00E96662" w:rsidRDefault="00C405BF" w:rsidP="00E96662">
            <w:pPr>
              <w:spacing w:after="0"/>
              <w:jc w:val="center"/>
              <w:rPr>
                <w:rFonts w:ascii="Garamond" w:hAnsi="Garamond"/>
                <w:b/>
                <w:bCs/>
              </w:rPr>
            </w:pPr>
            <w:r w:rsidRPr="00464223">
              <w:rPr>
                <w:rFonts w:ascii="Garamond" w:hAnsi="Garamond"/>
                <w:b/>
                <w:bCs/>
              </w:rPr>
              <w:t xml:space="preserve">Montant </w:t>
            </w:r>
          </w:p>
          <w:p w:rsidR="00C405BF" w:rsidRPr="00464223" w:rsidRDefault="008B4293" w:rsidP="00E96662">
            <w:pPr>
              <w:spacing w:after="0"/>
              <w:jc w:val="center"/>
              <w:rPr>
                <w:rFonts w:ascii="Garamond" w:hAnsi="Garamond"/>
              </w:rPr>
            </w:pPr>
            <w:r>
              <w:rPr>
                <w:rFonts w:ascii="Garamond" w:hAnsi="Garamond"/>
                <w:b/>
                <w:bCs/>
              </w:rPr>
              <w:t>De la facture</w:t>
            </w:r>
            <w:r w:rsidR="00C405BF" w:rsidRPr="00464223">
              <w:rPr>
                <w:rFonts w:ascii="Garamond" w:hAnsi="Garamond"/>
                <w:b/>
                <w:bCs/>
              </w:rPr>
              <w:t xml:space="preserve">  (TTC)</w:t>
            </w:r>
          </w:p>
        </w:tc>
      </w:tr>
      <w:tr w:rsidR="00C405BF" w:rsidRPr="00464223" w:rsidTr="00E96662">
        <w:trPr>
          <w:trHeight w:val="754"/>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565207">
            <w:pPr>
              <w:rPr>
                <w:rFonts w:ascii="Garamond" w:hAnsi="Garamond"/>
              </w:rPr>
            </w:pPr>
            <w:r w:rsidRPr="00464223">
              <w:rPr>
                <w:rFonts w:ascii="Garamond" w:hAnsi="Garamond"/>
              </w:rPr>
              <w:t>Animation de la mise en œuvre du DOCOB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565207">
            <w:pPr>
              <w:jc w:val="center"/>
              <w:rPr>
                <w:rFonts w:ascii="Garamond" w:hAnsi="Garamond"/>
              </w:rPr>
            </w:pPr>
            <w:r w:rsidRPr="00464223">
              <w:rPr>
                <w:rFonts w:ascii="Garamond" w:hAnsi="Garamond"/>
              </w:rPr>
              <w:t>CPIE du Velay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8B4293" w:rsidP="00565207">
            <w:pPr>
              <w:jc w:val="center"/>
              <w:rPr>
                <w:rFonts w:ascii="Garamond" w:hAnsi="Garamond"/>
              </w:rPr>
            </w:pPr>
            <w:r>
              <w:rPr>
                <w:rFonts w:ascii="Garamond" w:hAnsi="Garamond"/>
              </w:rPr>
              <w:t xml:space="preserve">3 442 </w:t>
            </w:r>
            <w:r w:rsidR="00C405BF" w:rsidRPr="00464223">
              <w:rPr>
                <w:rFonts w:ascii="Garamond" w:hAnsi="Garamond"/>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C405BF" w:rsidRPr="00464223" w:rsidRDefault="00C405BF" w:rsidP="008B4293">
            <w:pPr>
              <w:jc w:val="center"/>
              <w:rPr>
                <w:rFonts w:ascii="Garamond" w:hAnsi="Garamond"/>
              </w:rPr>
            </w:pPr>
            <w:r w:rsidRPr="00464223">
              <w:rPr>
                <w:rFonts w:ascii="Garamond" w:hAnsi="Garamond"/>
              </w:rPr>
              <w:t>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8B4293" w:rsidP="00565207">
            <w:pPr>
              <w:jc w:val="center"/>
              <w:rPr>
                <w:rFonts w:ascii="Garamond" w:hAnsi="Garamond"/>
              </w:rPr>
            </w:pPr>
            <w:r>
              <w:rPr>
                <w:rFonts w:ascii="Garamond" w:hAnsi="Garamond"/>
              </w:rPr>
              <w:t>3 442</w:t>
            </w:r>
            <w:r w:rsidR="00C405BF" w:rsidRPr="00464223">
              <w:rPr>
                <w:rFonts w:ascii="Garamond" w:hAnsi="Garamond"/>
              </w:rPr>
              <w:t xml:space="preserve"> €</w:t>
            </w:r>
          </w:p>
        </w:tc>
      </w:tr>
      <w:tr w:rsidR="00C405BF" w:rsidRPr="00464223" w:rsidTr="00E96662">
        <w:trPr>
          <w:trHeight w:val="679"/>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rsidR="00C405BF" w:rsidRPr="00464223" w:rsidRDefault="00C405BF" w:rsidP="00565207">
            <w:pPr>
              <w:rPr>
                <w:rFonts w:ascii="Garamond" w:hAnsi="Garamond"/>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8B4293">
            <w:pPr>
              <w:jc w:val="center"/>
              <w:rPr>
                <w:rFonts w:ascii="Garamond" w:hAnsi="Garamond"/>
              </w:rPr>
            </w:pPr>
            <w:r w:rsidRPr="00464223">
              <w:rPr>
                <w:rFonts w:ascii="Garamond" w:hAnsi="Garamond"/>
              </w:rPr>
              <w:t>ONF</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8B4293" w:rsidRDefault="008B4293" w:rsidP="00565207">
            <w:pPr>
              <w:jc w:val="center"/>
              <w:rPr>
                <w:rFonts w:ascii="Garamond" w:hAnsi="Garamond"/>
              </w:rPr>
            </w:pPr>
          </w:p>
          <w:p w:rsidR="00C405BF" w:rsidRPr="00464223" w:rsidRDefault="00C405BF" w:rsidP="00565207">
            <w:pPr>
              <w:jc w:val="center"/>
              <w:rPr>
                <w:rFonts w:ascii="Garamond" w:hAnsi="Garamond"/>
              </w:rPr>
            </w:pPr>
            <w:r w:rsidRPr="00464223">
              <w:rPr>
                <w:rFonts w:ascii="Garamond" w:hAnsi="Garamond"/>
              </w:rPr>
              <w:t>x</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8B4293" w:rsidRDefault="008B4293" w:rsidP="008B4293">
            <w:pPr>
              <w:jc w:val="center"/>
              <w:rPr>
                <w:rFonts w:ascii="Garamond" w:hAnsi="Garamond"/>
              </w:rPr>
            </w:pPr>
          </w:p>
          <w:p w:rsidR="00C405BF" w:rsidRPr="00464223" w:rsidRDefault="00C405BF" w:rsidP="008B4293">
            <w:pPr>
              <w:jc w:val="center"/>
              <w:rPr>
                <w:rFonts w:ascii="Garamond" w:hAnsi="Garamond"/>
              </w:rPr>
            </w:pPr>
            <w:r w:rsidRPr="00464223">
              <w:rPr>
                <w:rFonts w:ascii="Garamond" w:hAnsi="Garamond"/>
              </w:rPr>
              <w:t>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8B4293" w:rsidRDefault="008B4293" w:rsidP="00565207">
            <w:pPr>
              <w:jc w:val="center"/>
              <w:rPr>
                <w:rFonts w:ascii="Garamond" w:hAnsi="Garamond"/>
              </w:rPr>
            </w:pPr>
          </w:p>
          <w:p w:rsidR="00C405BF" w:rsidRPr="00464223" w:rsidRDefault="00C405BF" w:rsidP="00565207">
            <w:pPr>
              <w:jc w:val="center"/>
              <w:rPr>
                <w:rFonts w:ascii="Garamond" w:hAnsi="Garamond"/>
              </w:rPr>
            </w:pPr>
            <w:r w:rsidRPr="00464223">
              <w:rPr>
                <w:rFonts w:ascii="Garamond" w:hAnsi="Garamond"/>
              </w:rPr>
              <w:t>x</w:t>
            </w:r>
          </w:p>
        </w:tc>
      </w:tr>
      <w:tr w:rsidR="00C405BF" w:rsidRPr="00464223" w:rsidTr="00E96662">
        <w:trPr>
          <w:trHeight w:val="897"/>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8B4293">
            <w:pPr>
              <w:rPr>
                <w:rFonts w:ascii="Garamond" w:hAnsi="Garamond"/>
              </w:rPr>
            </w:pPr>
            <w:r w:rsidRPr="00464223">
              <w:rPr>
                <w:rFonts w:ascii="Garamond" w:hAnsi="Garamond"/>
              </w:rPr>
              <w:t>Etablir et mettre en œuvre un plan de com</w:t>
            </w:r>
            <w:r w:rsidR="008B4293">
              <w:rPr>
                <w:rFonts w:ascii="Garamond" w:hAnsi="Garamond"/>
              </w:rPr>
              <w:t>munication sur le DOCOB : animation scolaire, mini-site internet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565207">
            <w:pPr>
              <w:jc w:val="center"/>
              <w:rPr>
                <w:rFonts w:ascii="Garamond" w:hAnsi="Garamond"/>
              </w:rPr>
            </w:pPr>
            <w:r w:rsidRPr="00464223">
              <w:rPr>
                <w:rFonts w:ascii="Garamond" w:hAnsi="Garamond"/>
              </w:rPr>
              <w:t>CPIE du Velay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8B4293" w:rsidP="00565207">
            <w:pPr>
              <w:jc w:val="center"/>
              <w:rPr>
                <w:rFonts w:ascii="Garamond" w:hAnsi="Garamond"/>
              </w:rPr>
            </w:pPr>
            <w:r>
              <w:rPr>
                <w:rFonts w:ascii="Garamond" w:hAnsi="Garamond"/>
              </w:rPr>
              <w:t xml:space="preserve"> 610 </w:t>
            </w:r>
            <w:r w:rsidR="00C405BF" w:rsidRPr="00464223">
              <w:rPr>
                <w:rFonts w:ascii="Garamond" w:hAnsi="Garamond"/>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C405BF" w:rsidRPr="00464223" w:rsidRDefault="00C405BF" w:rsidP="00565207">
            <w:pPr>
              <w:jc w:val="center"/>
              <w:rPr>
                <w:rFonts w:ascii="Garamond" w:hAnsi="Garamond"/>
              </w:rPr>
            </w:pPr>
          </w:p>
          <w:p w:rsidR="00C405BF" w:rsidRPr="00464223" w:rsidRDefault="00C405BF" w:rsidP="00565207">
            <w:pPr>
              <w:jc w:val="center"/>
              <w:rPr>
                <w:rFonts w:ascii="Garamond" w:hAnsi="Garamond"/>
              </w:rPr>
            </w:pPr>
            <w:r w:rsidRPr="00464223">
              <w:rPr>
                <w:rFonts w:ascii="Garamond" w:hAnsi="Garamond"/>
              </w:rPr>
              <w:t>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8B4293" w:rsidP="00565207">
            <w:pPr>
              <w:jc w:val="center"/>
              <w:rPr>
                <w:rFonts w:ascii="Garamond" w:hAnsi="Garamond"/>
              </w:rPr>
            </w:pPr>
            <w:r>
              <w:rPr>
                <w:rFonts w:ascii="Garamond" w:hAnsi="Garamond"/>
              </w:rPr>
              <w:t xml:space="preserve"> 610 </w:t>
            </w:r>
            <w:r w:rsidR="00C405BF" w:rsidRPr="00464223">
              <w:rPr>
                <w:rFonts w:ascii="Garamond" w:hAnsi="Garamond"/>
              </w:rPr>
              <w:t>€</w:t>
            </w:r>
          </w:p>
        </w:tc>
      </w:tr>
      <w:tr w:rsidR="00C405BF" w:rsidRPr="00464223" w:rsidTr="00E96662">
        <w:trPr>
          <w:trHeight w:val="1196"/>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rsidR="00C405BF" w:rsidRPr="00464223" w:rsidRDefault="00C405BF" w:rsidP="00565207">
            <w:pPr>
              <w:rPr>
                <w:rFonts w:ascii="Garamond" w:hAnsi="Garamond"/>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8B4293" w:rsidP="008B4293">
            <w:pPr>
              <w:jc w:val="center"/>
              <w:rPr>
                <w:rFonts w:ascii="Garamond" w:hAnsi="Garamond"/>
              </w:rPr>
            </w:pPr>
            <w:r>
              <w:rPr>
                <w:rFonts w:ascii="Garamond" w:hAnsi="Garamond"/>
              </w:rPr>
              <w:t>ONF</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8B4293" w:rsidP="00565207">
            <w:pPr>
              <w:jc w:val="center"/>
              <w:rPr>
                <w:rFonts w:ascii="Garamond" w:hAnsi="Garamond"/>
              </w:rPr>
            </w:pPr>
            <w:r>
              <w:rPr>
                <w:rFonts w:ascii="Garamond" w:hAnsi="Garamond"/>
              </w:rPr>
              <w:t xml:space="preserve">1220 </w:t>
            </w:r>
            <w:r w:rsidR="00C405BF" w:rsidRPr="00464223">
              <w:rPr>
                <w:rFonts w:ascii="Garamond" w:hAnsi="Garamond"/>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8B4293" w:rsidRDefault="008B4293" w:rsidP="008B4293">
            <w:pPr>
              <w:rPr>
                <w:rFonts w:ascii="Garamond" w:hAnsi="Garamond"/>
              </w:rPr>
            </w:pPr>
          </w:p>
          <w:p w:rsidR="00C405BF" w:rsidRPr="00464223" w:rsidRDefault="008B4293" w:rsidP="008B4293">
            <w:pPr>
              <w:jc w:val="center"/>
              <w:rPr>
                <w:rFonts w:ascii="Garamond" w:hAnsi="Garamond"/>
              </w:rPr>
            </w:pPr>
            <w:r>
              <w:rPr>
                <w:rFonts w:ascii="Garamond" w:hAnsi="Garamond"/>
              </w:rPr>
              <w:t xml:space="preserve">244 </w:t>
            </w:r>
            <w:r w:rsidR="00C405BF" w:rsidRPr="00464223">
              <w:rPr>
                <w:rFonts w:ascii="Garamond" w:hAnsi="Garamond"/>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8B4293" w:rsidP="00565207">
            <w:pPr>
              <w:jc w:val="center"/>
              <w:rPr>
                <w:rFonts w:ascii="Garamond" w:hAnsi="Garamond"/>
              </w:rPr>
            </w:pPr>
            <w:r>
              <w:rPr>
                <w:rFonts w:ascii="Garamond" w:hAnsi="Garamond"/>
              </w:rPr>
              <w:t xml:space="preserve"> 1 464 </w:t>
            </w:r>
            <w:r w:rsidR="00C405BF" w:rsidRPr="00464223">
              <w:rPr>
                <w:rFonts w:ascii="Garamond" w:hAnsi="Garamond"/>
              </w:rPr>
              <w:t>€</w:t>
            </w:r>
          </w:p>
        </w:tc>
      </w:tr>
      <w:tr w:rsidR="00C405BF" w:rsidRPr="00464223" w:rsidTr="00E96662">
        <w:trPr>
          <w:trHeight w:val="897"/>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E96662">
            <w:pPr>
              <w:rPr>
                <w:rFonts w:ascii="Garamond" w:hAnsi="Garamond"/>
              </w:rPr>
            </w:pPr>
            <w:r w:rsidRPr="00464223">
              <w:rPr>
                <w:rFonts w:ascii="Garamond" w:hAnsi="Garamond"/>
              </w:rPr>
              <w:t>Suivi scientifique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565207">
            <w:pPr>
              <w:jc w:val="center"/>
              <w:rPr>
                <w:rFonts w:ascii="Garamond" w:hAnsi="Garamond"/>
              </w:rPr>
            </w:pPr>
            <w:r w:rsidRPr="00464223">
              <w:rPr>
                <w:rFonts w:ascii="Garamond" w:hAnsi="Garamond"/>
              </w:rPr>
              <w:t>ONF</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565207">
            <w:pPr>
              <w:jc w:val="center"/>
              <w:rPr>
                <w:rFonts w:ascii="Garamond" w:hAnsi="Garamond"/>
              </w:rPr>
            </w:pPr>
            <w:r w:rsidRPr="00464223">
              <w:rPr>
                <w:rFonts w:ascii="Garamond" w:hAnsi="Garamond"/>
              </w:rPr>
              <w:t>2 135 €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C405BF" w:rsidRPr="00464223" w:rsidRDefault="00C405BF" w:rsidP="00565207">
            <w:pPr>
              <w:jc w:val="center"/>
              <w:rPr>
                <w:rFonts w:ascii="Garamond" w:hAnsi="Garamond"/>
                <w:sz w:val="8"/>
                <w:szCs w:val="8"/>
              </w:rPr>
            </w:pPr>
          </w:p>
          <w:p w:rsidR="00C405BF" w:rsidRPr="00464223" w:rsidRDefault="00C405BF" w:rsidP="00565207">
            <w:pPr>
              <w:jc w:val="center"/>
              <w:rPr>
                <w:rFonts w:ascii="Garamond" w:hAnsi="Garamond"/>
              </w:rPr>
            </w:pPr>
            <w:r w:rsidRPr="00464223">
              <w:rPr>
                <w:rFonts w:ascii="Garamond" w:hAnsi="Garamond"/>
              </w:rPr>
              <w:t>427 €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565207">
            <w:pPr>
              <w:jc w:val="center"/>
              <w:rPr>
                <w:rFonts w:ascii="Garamond" w:hAnsi="Garamond"/>
              </w:rPr>
            </w:pPr>
            <w:r w:rsidRPr="00464223">
              <w:rPr>
                <w:rFonts w:ascii="Garamond" w:hAnsi="Garamond"/>
              </w:rPr>
              <w:t>2 562 €</w:t>
            </w:r>
          </w:p>
        </w:tc>
      </w:tr>
      <w:tr w:rsidR="00C405BF" w:rsidRPr="00464223" w:rsidTr="00E96662">
        <w:trPr>
          <w:trHeight w:val="897"/>
        </w:trPr>
        <w:tc>
          <w:tcPr>
            <w:tcW w:w="41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C405BF" w:rsidP="00565207">
            <w:pPr>
              <w:jc w:val="right"/>
              <w:rPr>
                <w:rFonts w:ascii="Garamond" w:hAnsi="Garamond"/>
                <w:b/>
              </w:rPr>
            </w:pPr>
            <w:r w:rsidRPr="00464223">
              <w:rPr>
                <w:rFonts w:ascii="Garamond" w:hAnsi="Garamond"/>
                <w:b/>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C405BF" w:rsidRPr="00464223" w:rsidRDefault="008B4293" w:rsidP="00565207">
            <w:pPr>
              <w:jc w:val="center"/>
              <w:rPr>
                <w:rFonts w:ascii="Garamond" w:hAnsi="Garamond"/>
                <w:b/>
              </w:rPr>
            </w:pPr>
            <w:r>
              <w:rPr>
                <w:rFonts w:ascii="Garamond" w:hAnsi="Garamond"/>
                <w:b/>
              </w:rPr>
              <w:t>7 407</w:t>
            </w:r>
            <w:r w:rsidR="00C405BF" w:rsidRPr="00464223">
              <w:rPr>
                <w:rFonts w:ascii="Garamond" w:hAnsi="Garamond"/>
                <w:b/>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C405BF" w:rsidRPr="00464223" w:rsidRDefault="00C405BF" w:rsidP="00565207">
            <w:pPr>
              <w:jc w:val="center"/>
              <w:rPr>
                <w:rFonts w:ascii="Garamond" w:hAnsi="Garamond"/>
                <w:b/>
                <w:bCs/>
                <w:sz w:val="8"/>
                <w:szCs w:val="8"/>
              </w:rPr>
            </w:pPr>
          </w:p>
          <w:p w:rsidR="00C405BF" w:rsidRPr="00464223" w:rsidRDefault="008B4293" w:rsidP="00565207">
            <w:pPr>
              <w:jc w:val="center"/>
              <w:rPr>
                <w:rFonts w:ascii="Garamond" w:hAnsi="Garamond"/>
              </w:rPr>
            </w:pPr>
            <w:r>
              <w:rPr>
                <w:rFonts w:ascii="Garamond" w:hAnsi="Garamond"/>
                <w:b/>
                <w:bCs/>
              </w:rPr>
              <w:t>67</w:t>
            </w:r>
            <w:r w:rsidR="00C405BF" w:rsidRPr="00464223">
              <w:rPr>
                <w:rFonts w:ascii="Garamond" w:hAnsi="Garamond"/>
                <w:b/>
                <w:bCs/>
              </w:rPr>
              <w:t>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C405BF" w:rsidRPr="00464223" w:rsidRDefault="00C405BF" w:rsidP="00565207">
            <w:pPr>
              <w:jc w:val="center"/>
              <w:rPr>
                <w:rFonts w:ascii="Garamond" w:hAnsi="Garamond"/>
                <w:b/>
                <w:bCs/>
                <w:sz w:val="8"/>
                <w:szCs w:val="8"/>
              </w:rPr>
            </w:pPr>
          </w:p>
          <w:p w:rsidR="00C405BF" w:rsidRPr="00464223" w:rsidRDefault="008B4293" w:rsidP="00565207">
            <w:pPr>
              <w:jc w:val="center"/>
              <w:rPr>
                <w:rFonts w:ascii="Garamond" w:hAnsi="Garamond"/>
              </w:rPr>
            </w:pPr>
            <w:r>
              <w:rPr>
                <w:rFonts w:ascii="Garamond" w:hAnsi="Garamond"/>
                <w:b/>
                <w:bCs/>
              </w:rPr>
              <w:t>8 078</w:t>
            </w:r>
            <w:r w:rsidR="00C405BF" w:rsidRPr="00464223">
              <w:rPr>
                <w:rFonts w:ascii="Garamond" w:hAnsi="Garamond"/>
                <w:b/>
                <w:bCs/>
              </w:rPr>
              <w:t xml:space="preserve"> €</w:t>
            </w:r>
          </w:p>
        </w:tc>
      </w:tr>
    </w:tbl>
    <w:p w:rsidR="00E96662" w:rsidRDefault="00E96662" w:rsidP="006731C9">
      <w:pPr>
        <w:jc w:val="both"/>
        <w:rPr>
          <w:rFonts w:ascii="Garamond" w:hAnsi="Garamond"/>
          <w:b/>
        </w:rPr>
      </w:pPr>
    </w:p>
    <w:p w:rsidR="001C453F" w:rsidRDefault="001C453F" w:rsidP="006731C9">
      <w:pPr>
        <w:jc w:val="both"/>
        <w:rPr>
          <w:rFonts w:ascii="Garamond" w:hAnsi="Garamond"/>
          <w:b/>
        </w:rPr>
      </w:pPr>
    </w:p>
    <w:p w:rsidR="001C453F" w:rsidRDefault="001C453F" w:rsidP="006731C9">
      <w:pPr>
        <w:jc w:val="both"/>
        <w:rPr>
          <w:rFonts w:ascii="Garamond" w:hAnsi="Garamond"/>
          <w:b/>
        </w:rPr>
      </w:pPr>
    </w:p>
    <w:p w:rsidR="001C453F" w:rsidRDefault="001C453F" w:rsidP="006731C9">
      <w:pPr>
        <w:jc w:val="both"/>
        <w:rPr>
          <w:rFonts w:ascii="Garamond" w:hAnsi="Garamond"/>
          <w:b/>
        </w:rPr>
      </w:pPr>
    </w:p>
    <w:p w:rsidR="001C453F" w:rsidRDefault="001C453F" w:rsidP="006731C9">
      <w:pPr>
        <w:jc w:val="both"/>
        <w:rPr>
          <w:rFonts w:ascii="Garamond" w:hAnsi="Garamond"/>
          <w:b/>
        </w:rPr>
      </w:pPr>
    </w:p>
    <w:p w:rsidR="001C453F" w:rsidRDefault="001C453F" w:rsidP="006731C9">
      <w:pPr>
        <w:jc w:val="both"/>
        <w:rPr>
          <w:rFonts w:ascii="Garamond" w:hAnsi="Garamond"/>
          <w:b/>
        </w:rPr>
      </w:pPr>
    </w:p>
    <w:p w:rsidR="001C453F" w:rsidRDefault="001C453F" w:rsidP="006731C9">
      <w:pPr>
        <w:jc w:val="both"/>
        <w:rPr>
          <w:rFonts w:ascii="Garamond" w:hAnsi="Garamond"/>
          <w:b/>
        </w:rPr>
      </w:pPr>
    </w:p>
    <w:p w:rsidR="001C453F" w:rsidRDefault="001C453F" w:rsidP="006731C9">
      <w:pPr>
        <w:jc w:val="both"/>
        <w:rPr>
          <w:rFonts w:ascii="Garamond" w:hAnsi="Garamond"/>
          <w:b/>
        </w:rPr>
      </w:pPr>
    </w:p>
    <w:p w:rsidR="001C453F" w:rsidRDefault="001C453F" w:rsidP="006731C9">
      <w:pPr>
        <w:jc w:val="both"/>
        <w:rPr>
          <w:rFonts w:ascii="Garamond" w:hAnsi="Garamond"/>
          <w:b/>
        </w:rPr>
      </w:pPr>
    </w:p>
    <w:p w:rsidR="00BD5B4A" w:rsidRPr="00464223" w:rsidRDefault="00F44364" w:rsidP="006731C9">
      <w:pPr>
        <w:jc w:val="both"/>
        <w:rPr>
          <w:rFonts w:ascii="Garamond" w:hAnsi="Garamond"/>
          <w:b/>
        </w:rPr>
      </w:pPr>
      <w:r w:rsidRPr="00464223">
        <w:rPr>
          <w:rFonts w:ascii="Garamond" w:hAnsi="Garamond"/>
          <w:b/>
        </w:rPr>
        <w:lastRenderedPageBreak/>
        <w:t>B</w:t>
      </w:r>
      <w:r w:rsidR="00BE4C17">
        <w:rPr>
          <w:rFonts w:ascii="Garamond" w:hAnsi="Garamond"/>
          <w:b/>
        </w:rPr>
        <w:t>udget 2021</w:t>
      </w:r>
    </w:p>
    <w:tbl>
      <w:tblPr>
        <w:tblW w:w="7089" w:type="dxa"/>
        <w:jc w:val="center"/>
        <w:tblCellMar>
          <w:left w:w="0" w:type="dxa"/>
          <w:right w:w="0" w:type="dxa"/>
        </w:tblCellMar>
        <w:tblLook w:val="0600" w:firstRow="0" w:lastRow="0" w:firstColumn="0" w:lastColumn="0" w:noHBand="1" w:noVBand="1"/>
      </w:tblPr>
      <w:tblGrid>
        <w:gridCol w:w="2978"/>
        <w:gridCol w:w="1276"/>
        <w:gridCol w:w="1134"/>
        <w:gridCol w:w="1701"/>
      </w:tblGrid>
      <w:tr w:rsidR="00326968" w:rsidRPr="00464223" w:rsidTr="00E70ECB">
        <w:trPr>
          <w:trHeight w:val="1481"/>
          <w:jc w:val="center"/>
        </w:trPr>
        <w:tc>
          <w:tcPr>
            <w:tcW w:w="2978" w:type="dxa"/>
            <w:tcBorders>
              <w:top w:val="single" w:sz="8" w:space="0" w:color="000000"/>
              <w:left w:val="single" w:sz="8" w:space="0" w:color="000000"/>
              <w:bottom w:val="single" w:sz="8" w:space="0" w:color="000000"/>
              <w:right w:val="single" w:sz="8" w:space="0" w:color="000000"/>
            </w:tcBorders>
            <w:shd w:val="pct20" w:color="auto" w:fill="auto"/>
            <w:tcMar>
              <w:top w:w="15" w:type="dxa"/>
              <w:left w:w="61" w:type="dxa"/>
              <w:bottom w:w="0" w:type="dxa"/>
              <w:right w:w="61" w:type="dxa"/>
            </w:tcMar>
            <w:vAlign w:val="center"/>
            <w:hideMark/>
          </w:tcPr>
          <w:p w:rsidR="00326968" w:rsidRPr="00464223" w:rsidRDefault="00326968" w:rsidP="00E06651">
            <w:pPr>
              <w:jc w:val="center"/>
              <w:rPr>
                <w:rFonts w:ascii="Garamond" w:hAnsi="Garamond"/>
                <w:b/>
              </w:rPr>
            </w:pPr>
            <w:r w:rsidRPr="00464223">
              <w:rPr>
                <w:rFonts w:ascii="Garamond" w:hAnsi="Garamond"/>
                <w:b/>
                <w:bCs/>
              </w:rPr>
              <w:t>Nature de la prestation</w:t>
            </w:r>
          </w:p>
        </w:tc>
        <w:tc>
          <w:tcPr>
            <w:tcW w:w="1276" w:type="dxa"/>
            <w:tcBorders>
              <w:top w:val="single" w:sz="8" w:space="0" w:color="000000"/>
              <w:left w:val="single" w:sz="8" w:space="0" w:color="000000"/>
              <w:bottom w:val="single" w:sz="8" w:space="0" w:color="000000"/>
              <w:right w:val="single" w:sz="8" w:space="0" w:color="000000"/>
            </w:tcBorders>
            <w:shd w:val="pct20" w:color="auto" w:fill="auto"/>
            <w:tcMar>
              <w:top w:w="15" w:type="dxa"/>
              <w:left w:w="61" w:type="dxa"/>
              <w:bottom w:w="0" w:type="dxa"/>
              <w:right w:w="61" w:type="dxa"/>
            </w:tcMar>
            <w:vAlign w:val="center"/>
            <w:hideMark/>
          </w:tcPr>
          <w:p w:rsidR="00326968" w:rsidRPr="00464223" w:rsidRDefault="00326968" w:rsidP="00E06651">
            <w:pPr>
              <w:jc w:val="center"/>
              <w:rPr>
                <w:rFonts w:ascii="Garamond" w:hAnsi="Garamond"/>
                <w:b/>
              </w:rPr>
            </w:pPr>
            <w:r w:rsidRPr="00464223">
              <w:rPr>
                <w:rFonts w:ascii="Garamond" w:hAnsi="Garamond"/>
                <w:b/>
                <w:bCs/>
              </w:rPr>
              <w:t>Montant du devis (HT)</w:t>
            </w:r>
          </w:p>
        </w:tc>
        <w:tc>
          <w:tcPr>
            <w:tcW w:w="1134" w:type="dxa"/>
            <w:tcBorders>
              <w:top w:val="single" w:sz="8" w:space="0" w:color="000000"/>
              <w:left w:val="single" w:sz="8" w:space="0" w:color="000000"/>
              <w:bottom w:val="single" w:sz="8" w:space="0" w:color="000000"/>
              <w:right w:val="single" w:sz="8" w:space="0" w:color="000000"/>
            </w:tcBorders>
            <w:shd w:val="pct20" w:color="auto" w:fill="auto"/>
            <w:tcMar>
              <w:top w:w="15" w:type="dxa"/>
              <w:left w:w="61" w:type="dxa"/>
              <w:bottom w:w="0" w:type="dxa"/>
              <w:right w:w="61" w:type="dxa"/>
            </w:tcMar>
            <w:hideMark/>
          </w:tcPr>
          <w:p w:rsidR="00326968" w:rsidRPr="00464223" w:rsidRDefault="00326968" w:rsidP="00E06651">
            <w:pPr>
              <w:jc w:val="center"/>
              <w:rPr>
                <w:rFonts w:ascii="Garamond" w:hAnsi="Garamond"/>
                <w:b/>
              </w:rPr>
            </w:pPr>
          </w:p>
          <w:p w:rsidR="00326968" w:rsidRPr="00464223" w:rsidRDefault="00326968" w:rsidP="00E06651">
            <w:pPr>
              <w:jc w:val="center"/>
              <w:rPr>
                <w:rFonts w:ascii="Garamond" w:hAnsi="Garamond"/>
                <w:b/>
              </w:rPr>
            </w:pPr>
            <w:r w:rsidRPr="00464223">
              <w:rPr>
                <w:rFonts w:ascii="Garamond" w:hAnsi="Garamond"/>
                <w:b/>
                <w:bCs/>
              </w:rPr>
              <w:t>Montant TVA</w:t>
            </w:r>
          </w:p>
        </w:tc>
        <w:tc>
          <w:tcPr>
            <w:tcW w:w="1701" w:type="dxa"/>
            <w:tcBorders>
              <w:top w:val="single" w:sz="8" w:space="0" w:color="000000"/>
              <w:left w:val="single" w:sz="8" w:space="0" w:color="000000"/>
              <w:bottom w:val="single" w:sz="8" w:space="0" w:color="000000"/>
              <w:right w:val="single" w:sz="8" w:space="0" w:color="000000"/>
            </w:tcBorders>
            <w:shd w:val="pct20" w:color="auto" w:fill="auto"/>
            <w:tcMar>
              <w:top w:w="15" w:type="dxa"/>
              <w:left w:w="61" w:type="dxa"/>
              <w:bottom w:w="0" w:type="dxa"/>
              <w:right w:w="61" w:type="dxa"/>
            </w:tcMar>
            <w:vAlign w:val="center"/>
            <w:hideMark/>
          </w:tcPr>
          <w:p w:rsidR="00326968" w:rsidRPr="00464223" w:rsidRDefault="00326968" w:rsidP="00E70ECB">
            <w:pPr>
              <w:jc w:val="center"/>
              <w:rPr>
                <w:rFonts w:ascii="Garamond" w:hAnsi="Garamond"/>
                <w:b/>
              </w:rPr>
            </w:pPr>
            <w:r w:rsidRPr="00464223">
              <w:rPr>
                <w:rFonts w:ascii="Garamond" w:hAnsi="Garamond"/>
                <w:b/>
                <w:bCs/>
              </w:rPr>
              <w:t xml:space="preserve">Montant </w:t>
            </w:r>
            <w:r w:rsidR="00E70ECB">
              <w:rPr>
                <w:rFonts w:ascii="Garamond" w:hAnsi="Garamond"/>
                <w:b/>
                <w:bCs/>
              </w:rPr>
              <w:t>du</w:t>
            </w:r>
            <w:r w:rsidRPr="00464223">
              <w:rPr>
                <w:rFonts w:ascii="Garamond" w:hAnsi="Garamond"/>
                <w:b/>
                <w:bCs/>
              </w:rPr>
              <w:t xml:space="preserve"> </w:t>
            </w:r>
            <w:r w:rsidR="00E70ECB">
              <w:rPr>
                <w:rFonts w:ascii="Garamond" w:hAnsi="Garamond"/>
                <w:b/>
                <w:bCs/>
              </w:rPr>
              <w:t xml:space="preserve">devis </w:t>
            </w:r>
            <w:r w:rsidRPr="00464223">
              <w:rPr>
                <w:rFonts w:ascii="Garamond" w:hAnsi="Garamond"/>
                <w:b/>
                <w:bCs/>
              </w:rPr>
              <w:t>(TTC)</w:t>
            </w:r>
          </w:p>
        </w:tc>
      </w:tr>
      <w:tr w:rsidR="00326968" w:rsidRPr="00464223" w:rsidTr="00E70ECB">
        <w:trPr>
          <w:trHeight w:val="667"/>
          <w:jc w:val="center"/>
        </w:trPr>
        <w:tc>
          <w:tcPr>
            <w:tcW w:w="29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326968" w:rsidP="00BD5B4A">
            <w:pPr>
              <w:rPr>
                <w:rFonts w:ascii="Garamond" w:hAnsi="Garamond"/>
              </w:rPr>
            </w:pPr>
            <w:r w:rsidRPr="00E96662">
              <w:rPr>
                <w:rFonts w:ascii="Garamond" w:hAnsi="Garamond"/>
              </w:rPr>
              <w:t>Animation de la mise en œuvre du DOCOB</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326968" w:rsidP="00E06651">
            <w:pPr>
              <w:jc w:val="center"/>
              <w:rPr>
                <w:rFonts w:ascii="Garamond" w:hAnsi="Garamond"/>
              </w:rPr>
            </w:pPr>
            <w:r>
              <w:rPr>
                <w:rFonts w:ascii="Garamond" w:hAnsi="Garamond"/>
              </w:rPr>
              <w:t>3 442</w:t>
            </w:r>
            <w:r w:rsidRPr="00E96662">
              <w:rPr>
                <w:rFonts w:ascii="Garamond" w:hAnsi="Garamond"/>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326968" w:rsidRPr="00E96662" w:rsidRDefault="00326968" w:rsidP="00E06651">
            <w:pPr>
              <w:jc w:val="center"/>
              <w:rPr>
                <w:rFonts w:ascii="Garamond" w:hAnsi="Garamond"/>
              </w:rPr>
            </w:pPr>
            <w:r w:rsidRPr="00E96662">
              <w:rPr>
                <w:rFonts w:ascii="Garamond" w:hAnsi="Garamond"/>
              </w:rPr>
              <w:t>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E70ECB" w:rsidP="00E96662">
            <w:pPr>
              <w:jc w:val="center"/>
              <w:rPr>
                <w:rFonts w:ascii="Garamond" w:hAnsi="Garamond"/>
              </w:rPr>
            </w:pPr>
            <w:r>
              <w:rPr>
                <w:rFonts w:ascii="Garamond" w:hAnsi="Garamond"/>
              </w:rPr>
              <w:t xml:space="preserve">3 442 </w:t>
            </w:r>
            <w:r w:rsidR="00326968" w:rsidRPr="00E96662">
              <w:rPr>
                <w:rFonts w:ascii="Garamond" w:hAnsi="Garamond"/>
              </w:rPr>
              <w:t>€</w:t>
            </w:r>
          </w:p>
        </w:tc>
      </w:tr>
      <w:tr w:rsidR="00326968" w:rsidRPr="00464223" w:rsidTr="00E70ECB">
        <w:trPr>
          <w:trHeight w:val="795"/>
          <w:jc w:val="center"/>
        </w:trPr>
        <w:tc>
          <w:tcPr>
            <w:tcW w:w="2978" w:type="dxa"/>
            <w:vMerge/>
            <w:tcBorders>
              <w:top w:val="single" w:sz="8" w:space="0" w:color="000000"/>
              <w:left w:val="single" w:sz="8" w:space="0" w:color="000000"/>
              <w:bottom w:val="single" w:sz="8" w:space="0" w:color="000000"/>
              <w:right w:val="single" w:sz="8" w:space="0" w:color="000000"/>
            </w:tcBorders>
            <w:vAlign w:val="center"/>
            <w:hideMark/>
          </w:tcPr>
          <w:p w:rsidR="00326968" w:rsidRPr="00E96662" w:rsidRDefault="00326968" w:rsidP="00BD5B4A">
            <w:pPr>
              <w:rPr>
                <w:rFonts w:ascii="Garamond" w:hAnsi="Garamond"/>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tcPr>
          <w:p w:rsidR="00326968" w:rsidRPr="00E96662" w:rsidRDefault="00326968" w:rsidP="00E06651">
            <w:pPr>
              <w:jc w:val="center"/>
              <w:rPr>
                <w:rFonts w:ascii="Garamond" w:hAnsi="Garamond"/>
              </w:rPr>
            </w:pPr>
            <w:r>
              <w:rPr>
                <w:rFonts w:ascii="Garamond" w:hAnsi="Garamond"/>
              </w:rPr>
              <w:t>x</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326968" w:rsidRPr="00E96662" w:rsidRDefault="00326968" w:rsidP="00E06651">
            <w:pPr>
              <w:jc w:val="center"/>
              <w:rPr>
                <w:rFonts w:ascii="Garamond" w:hAnsi="Garamond"/>
              </w:rPr>
            </w:pPr>
            <w:r>
              <w:rPr>
                <w:rFonts w:ascii="Garamond" w:hAnsi="Garamond"/>
              </w:rPr>
              <w:t>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tcPr>
          <w:p w:rsidR="00326968" w:rsidRPr="00E96662" w:rsidRDefault="00326968" w:rsidP="00E06651">
            <w:pPr>
              <w:jc w:val="center"/>
              <w:rPr>
                <w:rFonts w:ascii="Garamond" w:hAnsi="Garamond"/>
              </w:rPr>
            </w:pPr>
            <w:r>
              <w:rPr>
                <w:rFonts w:ascii="Garamond" w:hAnsi="Garamond"/>
              </w:rPr>
              <w:t>x</w:t>
            </w:r>
          </w:p>
        </w:tc>
      </w:tr>
      <w:tr w:rsidR="00326968" w:rsidRPr="00464223" w:rsidTr="00E70ECB">
        <w:trPr>
          <w:trHeight w:val="922"/>
          <w:jc w:val="center"/>
        </w:trPr>
        <w:tc>
          <w:tcPr>
            <w:tcW w:w="29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326968" w:rsidP="00BD5B4A">
            <w:pPr>
              <w:rPr>
                <w:rFonts w:ascii="Garamond" w:hAnsi="Garamond"/>
              </w:rPr>
            </w:pPr>
            <w:r w:rsidRPr="00E96662">
              <w:rPr>
                <w:rFonts w:ascii="Garamond" w:hAnsi="Garamond"/>
              </w:rPr>
              <w:t>Etablir et mettre en œuvre un plan de communication sur le DOCOB : balade, réunion avec propriétaires, document forestier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326968" w:rsidP="00E06651">
            <w:pPr>
              <w:jc w:val="center"/>
              <w:rPr>
                <w:rFonts w:ascii="Garamond" w:hAnsi="Garamond"/>
              </w:rPr>
            </w:pPr>
            <w:r w:rsidRPr="00E96662">
              <w:rPr>
                <w:rFonts w:ascii="Garamond" w:hAnsi="Garamond"/>
              </w:rPr>
              <w:t>610 €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E70ECB" w:rsidRDefault="00E70ECB" w:rsidP="00824CD8">
            <w:pPr>
              <w:jc w:val="center"/>
              <w:rPr>
                <w:rFonts w:ascii="Garamond" w:hAnsi="Garamond"/>
              </w:rPr>
            </w:pPr>
          </w:p>
          <w:p w:rsidR="00326968" w:rsidRPr="00E96662" w:rsidRDefault="00326968" w:rsidP="00824CD8">
            <w:pPr>
              <w:jc w:val="center"/>
              <w:rPr>
                <w:rFonts w:ascii="Garamond" w:hAnsi="Garamond"/>
              </w:rPr>
            </w:pPr>
            <w:r w:rsidRPr="00E96662">
              <w:rPr>
                <w:rFonts w:ascii="Garamond" w:hAnsi="Garamond"/>
              </w:rPr>
              <w:t>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E70ECB" w:rsidP="00E06651">
            <w:pPr>
              <w:jc w:val="center"/>
              <w:rPr>
                <w:rFonts w:ascii="Garamond" w:hAnsi="Garamond"/>
              </w:rPr>
            </w:pPr>
            <w:r>
              <w:rPr>
                <w:rFonts w:ascii="Garamond" w:hAnsi="Garamond"/>
              </w:rPr>
              <w:t xml:space="preserve">610 </w:t>
            </w:r>
            <w:r w:rsidR="00326968" w:rsidRPr="00E96662">
              <w:rPr>
                <w:rFonts w:ascii="Garamond" w:hAnsi="Garamond"/>
              </w:rPr>
              <w:t>€</w:t>
            </w:r>
          </w:p>
        </w:tc>
      </w:tr>
      <w:tr w:rsidR="00326968" w:rsidRPr="00464223" w:rsidTr="00E70ECB">
        <w:trPr>
          <w:trHeight w:val="447"/>
          <w:jc w:val="center"/>
        </w:trPr>
        <w:tc>
          <w:tcPr>
            <w:tcW w:w="2978" w:type="dxa"/>
            <w:vMerge/>
            <w:tcBorders>
              <w:top w:val="single" w:sz="8" w:space="0" w:color="000000"/>
              <w:left w:val="single" w:sz="8" w:space="0" w:color="000000"/>
              <w:bottom w:val="single" w:sz="8" w:space="0" w:color="000000"/>
              <w:right w:val="single" w:sz="8" w:space="0" w:color="000000"/>
            </w:tcBorders>
            <w:vAlign w:val="center"/>
            <w:hideMark/>
          </w:tcPr>
          <w:p w:rsidR="00326968" w:rsidRPr="00E96662" w:rsidRDefault="00326968" w:rsidP="00BD5B4A">
            <w:pPr>
              <w:rPr>
                <w:rFonts w:ascii="Garamond" w:hAnsi="Garamond"/>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326968" w:rsidP="00E06651">
            <w:pPr>
              <w:jc w:val="center"/>
              <w:rPr>
                <w:rFonts w:ascii="Garamond" w:hAnsi="Garamond"/>
              </w:rPr>
            </w:pPr>
            <w:r w:rsidRPr="00E96662">
              <w:rPr>
                <w:rFonts w:ascii="Garamond" w:hAnsi="Garamond"/>
              </w:rPr>
              <w:t>1 220 €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rsidR="00326968" w:rsidRPr="00E96662" w:rsidRDefault="00326968" w:rsidP="00824CD8">
            <w:pPr>
              <w:jc w:val="center"/>
              <w:rPr>
                <w:rFonts w:ascii="Garamond" w:hAnsi="Garamond"/>
              </w:rPr>
            </w:pPr>
            <w:r w:rsidRPr="00E96662">
              <w:rPr>
                <w:rFonts w:ascii="Garamond" w:hAnsi="Garamond"/>
              </w:rPr>
              <w:t>244 €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E70ECB" w:rsidP="00E06651">
            <w:pPr>
              <w:jc w:val="center"/>
              <w:rPr>
                <w:rFonts w:ascii="Garamond" w:hAnsi="Garamond"/>
              </w:rPr>
            </w:pPr>
            <w:r>
              <w:rPr>
                <w:rFonts w:ascii="Garamond" w:hAnsi="Garamond"/>
              </w:rPr>
              <w:t xml:space="preserve">1 464 </w:t>
            </w:r>
            <w:r w:rsidR="00326968" w:rsidRPr="00E96662">
              <w:rPr>
                <w:rFonts w:ascii="Garamond" w:hAnsi="Garamond"/>
              </w:rPr>
              <w:t xml:space="preserve"> €</w:t>
            </w:r>
          </w:p>
        </w:tc>
      </w:tr>
      <w:tr w:rsidR="00326968" w:rsidRPr="00464223" w:rsidTr="00E70ECB">
        <w:trPr>
          <w:trHeight w:val="889"/>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326968" w:rsidP="00BD5B4A">
            <w:pPr>
              <w:rPr>
                <w:rFonts w:ascii="Garamond" w:hAnsi="Garamond"/>
              </w:rPr>
            </w:pPr>
            <w:r w:rsidRPr="00E96662">
              <w:rPr>
                <w:rFonts w:ascii="Garamond" w:hAnsi="Garamond"/>
              </w:rPr>
              <w:t xml:space="preserve">Suivi </w:t>
            </w:r>
            <w:r w:rsidR="00E70ECB">
              <w:rPr>
                <w:rFonts w:ascii="Garamond" w:hAnsi="Garamond"/>
              </w:rPr>
              <w:t>scientifiques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326968" w:rsidP="00E06651">
            <w:pPr>
              <w:jc w:val="center"/>
              <w:rPr>
                <w:rFonts w:ascii="Garamond" w:hAnsi="Garamond"/>
              </w:rPr>
            </w:pPr>
            <w:r w:rsidRPr="00E96662">
              <w:rPr>
                <w:rFonts w:ascii="Garamond" w:hAnsi="Garamond"/>
              </w:rPr>
              <w:t>2 135 €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326968" w:rsidP="00E06651">
            <w:pPr>
              <w:jc w:val="center"/>
              <w:rPr>
                <w:rFonts w:ascii="Garamond" w:hAnsi="Garamond"/>
              </w:rPr>
            </w:pPr>
            <w:r w:rsidRPr="00E96662">
              <w:rPr>
                <w:rFonts w:ascii="Garamond" w:hAnsi="Garamond"/>
              </w:rPr>
              <w:t>427 €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rsidR="00326968" w:rsidRPr="00E96662" w:rsidRDefault="00326968" w:rsidP="00E06651">
            <w:pPr>
              <w:jc w:val="center"/>
              <w:rPr>
                <w:rFonts w:ascii="Garamond" w:hAnsi="Garamond"/>
              </w:rPr>
            </w:pPr>
            <w:r w:rsidRPr="00E96662">
              <w:rPr>
                <w:rFonts w:ascii="Garamond" w:hAnsi="Garamond"/>
              </w:rPr>
              <w:t xml:space="preserve"> </w:t>
            </w:r>
            <w:r w:rsidR="00E70ECB">
              <w:rPr>
                <w:rFonts w:ascii="Garamond" w:hAnsi="Garamond"/>
              </w:rPr>
              <w:t xml:space="preserve">2 562 </w:t>
            </w:r>
            <w:r w:rsidRPr="00E96662">
              <w:rPr>
                <w:rFonts w:ascii="Garamond" w:hAnsi="Garamond"/>
              </w:rPr>
              <w:t>€</w:t>
            </w:r>
          </w:p>
        </w:tc>
      </w:tr>
      <w:tr w:rsidR="00E70ECB" w:rsidRPr="00464223" w:rsidTr="00E70ECB">
        <w:trPr>
          <w:trHeight w:val="889"/>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tcPr>
          <w:p w:rsidR="00E70ECB" w:rsidRPr="00E96662" w:rsidRDefault="00E70ECB" w:rsidP="00BD5B4A">
            <w:pPr>
              <w:rPr>
                <w:rFonts w:ascii="Garamond" w:hAnsi="Garamond"/>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tcPr>
          <w:p w:rsidR="00E70ECB" w:rsidRPr="00E96662" w:rsidRDefault="00E70ECB" w:rsidP="00E06651">
            <w:pPr>
              <w:jc w:val="center"/>
              <w:rPr>
                <w:rFonts w:ascii="Garamond" w:hAnsi="Garamond"/>
              </w:rPr>
            </w:pPr>
            <w:r>
              <w:rPr>
                <w:rFonts w:ascii="Garamond" w:hAnsi="Garamond"/>
              </w:rPr>
              <w:t>7 407 €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tcPr>
          <w:p w:rsidR="00E70ECB" w:rsidRPr="00E96662" w:rsidRDefault="00E70ECB" w:rsidP="00E06651">
            <w:pPr>
              <w:jc w:val="center"/>
              <w:rPr>
                <w:rFonts w:ascii="Garamond" w:hAnsi="Garamond"/>
              </w:rPr>
            </w:pPr>
            <w:r>
              <w:rPr>
                <w:rFonts w:ascii="Garamond" w:hAnsi="Garamond"/>
              </w:rPr>
              <w:t>671 €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tcPr>
          <w:p w:rsidR="00E70ECB" w:rsidRPr="00E96662" w:rsidRDefault="00E70ECB" w:rsidP="00E06651">
            <w:pPr>
              <w:jc w:val="center"/>
              <w:rPr>
                <w:rFonts w:ascii="Garamond" w:hAnsi="Garamond"/>
              </w:rPr>
            </w:pPr>
            <w:r>
              <w:rPr>
                <w:rFonts w:ascii="Garamond" w:hAnsi="Garamond"/>
              </w:rPr>
              <w:t>8 078 €</w:t>
            </w:r>
          </w:p>
        </w:tc>
      </w:tr>
    </w:tbl>
    <w:p w:rsidR="00C405BF" w:rsidRPr="00464223" w:rsidRDefault="00C405BF" w:rsidP="00D612EB">
      <w:pPr>
        <w:rPr>
          <w:rFonts w:ascii="Garamond" w:hAnsi="Garamond"/>
          <w:b/>
        </w:rPr>
      </w:pPr>
    </w:p>
    <w:p w:rsidR="00FA6E0E" w:rsidRPr="00464223" w:rsidRDefault="00E64402" w:rsidP="00E64402">
      <w:pPr>
        <w:jc w:val="both"/>
        <w:rPr>
          <w:rFonts w:ascii="Garamond" w:hAnsi="Garamond"/>
          <w:b/>
          <w:sz w:val="28"/>
          <w:szCs w:val="28"/>
        </w:rPr>
      </w:pPr>
      <w:r w:rsidRPr="00464223">
        <w:rPr>
          <w:rFonts w:ascii="Garamond" w:hAnsi="Garamond"/>
          <w:b/>
          <w:sz w:val="28"/>
          <w:szCs w:val="28"/>
        </w:rPr>
        <w:t>2</w:t>
      </w:r>
      <w:r w:rsidR="00E96662">
        <w:rPr>
          <w:rFonts w:ascii="Garamond" w:hAnsi="Garamond"/>
          <w:b/>
          <w:sz w:val="28"/>
          <w:szCs w:val="28"/>
        </w:rPr>
        <w:t xml:space="preserve"> </w:t>
      </w:r>
      <w:r w:rsidRPr="00464223">
        <w:rPr>
          <w:rFonts w:ascii="Garamond" w:hAnsi="Garamond"/>
          <w:b/>
          <w:sz w:val="28"/>
          <w:szCs w:val="28"/>
        </w:rPr>
        <w:t>-</w:t>
      </w:r>
      <w:r w:rsidR="00E96662">
        <w:rPr>
          <w:rFonts w:ascii="Garamond" w:hAnsi="Garamond"/>
          <w:b/>
          <w:sz w:val="28"/>
          <w:szCs w:val="28"/>
        </w:rPr>
        <w:t xml:space="preserve"> </w:t>
      </w:r>
      <w:r w:rsidR="00BE4C17">
        <w:rPr>
          <w:rFonts w:ascii="Garamond" w:hAnsi="Garamond"/>
          <w:b/>
          <w:sz w:val="28"/>
          <w:szCs w:val="28"/>
        </w:rPr>
        <w:t>Actions prévues en 2021</w:t>
      </w:r>
    </w:p>
    <w:p w:rsidR="00F37345" w:rsidRPr="00464223" w:rsidRDefault="00F37345" w:rsidP="00F37345">
      <w:pPr>
        <w:rPr>
          <w:rFonts w:ascii="Garamond" w:hAnsi="Garamond"/>
        </w:rPr>
      </w:pPr>
      <w:r w:rsidRPr="00464223">
        <w:rPr>
          <w:rFonts w:ascii="Garamond" w:hAnsi="Garamond"/>
        </w:rPr>
        <w:t xml:space="preserve">- gestion administrative et animation du Docob </w:t>
      </w:r>
    </w:p>
    <w:p w:rsidR="00F37345" w:rsidRPr="00464223" w:rsidRDefault="00F37345" w:rsidP="00F37345">
      <w:pPr>
        <w:rPr>
          <w:rFonts w:ascii="Garamond" w:hAnsi="Garamond"/>
        </w:rPr>
      </w:pPr>
      <w:r w:rsidRPr="00464223">
        <w:rPr>
          <w:rFonts w:ascii="Garamond" w:hAnsi="Garamond"/>
        </w:rPr>
        <w:t xml:space="preserve">- communication sensibilisation </w:t>
      </w:r>
      <w:r w:rsidR="00326968">
        <w:rPr>
          <w:rFonts w:ascii="Garamond" w:hAnsi="Garamond"/>
        </w:rPr>
        <w:t>: une animation forestière</w:t>
      </w:r>
    </w:p>
    <w:p w:rsidR="00F37345" w:rsidRPr="00464223" w:rsidRDefault="001C453F" w:rsidP="00F37345">
      <w:pPr>
        <w:rPr>
          <w:rFonts w:ascii="Garamond" w:hAnsi="Garamond"/>
        </w:rPr>
      </w:pPr>
      <w:r>
        <w:rPr>
          <w:rFonts w:ascii="Garamond" w:hAnsi="Garamond"/>
        </w:rPr>
        <w:t xml:space="preserve">- </w:t>
      </w:r>
      <w:r w:rsidR="00326968">
        <w:rPr>
          <w:rFonts w:ascii="Garamond" w:hAnsi="Garamond"/>
        </w:rPr>
        <w:t>alimentation du site</w:t>
      </w:r>
      <w:r w:rsidR="00F37345" w:rsidRPr="00464223">
        <w:rPr>
          <w:rFonts w:ascii="Garamond" w:hAnsi="Garamond"/>
        </w:rPr>
        <w:t xml:space="preserve"> internet</w:t>
      </w:r>
    </w:p>
    <w:p w:rsidR="00F37345" w:rsidRDefault="001C453F" w:rsidP="00D612EB">
      <w:pPr>
        <w:rPr>
          <w:rFonts w:ascii="Garamond" w:hAnsi="Garamond"/>
        </w:rPr>
      </w:pPr>
      <w:r>
        <w:rPr>
          <w:rFonts w:ascii="Garamond" w:hAnsi="Garamond"/>
        </w:rPr>
        <w:t xml:space="preserve">- </w:t>
      </w:r>
      <w:r w:rsidR="003D06A9">
        <w:rPr>
          <w:rFonts w:ascii="Garamond" w:hAnsi="Garamond"/>
        </w:rPr>
        <w:t>repérage</w:t>
      </w:r>
      <w:r w:rsidR="00C405BF" w:rsidRPr="00464223">
        <w:rPr>
          <w:rFonts w:ascii="Garamond" w:hAnsi="Garamond"/>
        </w:rPr>
        <w:t xml:space="preserve"> des parcelles méritant d’être contractualisées.</w:t>
      </w:r>
    </w:p>
    <w:p w:rsidR="00326968" w:rsidRDefault="00326968" w:rsidP="00D612EB">
      <w:pPr>
        <w:rPr>
          <w:rFonts w:ascii="Garamond" w:hAnsi="Garamond"/>
        </w:rPr>
      </w:pPr>
      <w:r>
        <w:rPr>
          <w:rFonts w:ascii="Garamond" w:hAnsi="Garamond"/>
        </w:rPr>
        <w:t xml:space="preserve">Jean-Noël Borget (CPIE du Velay) </w:t>
      </w:r>
      <w:r w:rsidR="00E70ECB">
        <w:rPr>
          <w:rFonts w:ascii="Garamond" w:hAnsi="Garamond"/>
        </w:rPr>
        <w:t>animateur du site Nat</w:t>
      </w:r>
      <w:r>
        <w:rPr>
          <w:rFonts w:ascii="Garamond" w:hAnsi="Garamond"/>
        </w:rPr>
        <w:t>ura 2000 indique que c’était la dernière année d’animation pour le tandem CPIE-ONF. La mairie d’Alleyrac lancera une consultation afin de choisir une nouvelle structure animatrice.</w:t>
      </w:r>
    </w:p>
    <w:p w:rsidR="00845D8C" w:rsidRPr="00464223" w:rsidRDefault="00326968" w:rsidP="00D612EB">
      <w:pPr>
        <w:rPr>
          <w:rFonts w:ascii="Garamond" w:hAnsi="Garamond"/>
        </w:rPr>
      </w:pPr>
      <w:r>
        <w:rPr>
          <w:rFonts w:ascii="Garamond" w:hAnsi="Garamond"/>
        </w:rPr>
        <w:t>Jean-Noël Borget signale également au</w:t>
      </w:r>
      <w:r w:rsidR="003D06A9">
        <w:rPr>
          <w:rFonts w:ascii="Garamond" w:hAnsi="Garamond"/>
        </w:rPr>
        <w:t>x</w:t>
      </w:r>
      <w:r>
        <w:rPr>
          <w:rFonts w:ascii="Garamond" w:hAnsi="Garamond"/>
        </w:rPr>
        <w:t xml:space="preserve"> membres du COPIL qu’il sera prochainement retraité. Il les remercie pour la confiance accordée depuis près de 6 année d’animation conduites par le CPIE du Velay.</w:t>
      </w:r>
    </w:p>
    <w:p w:rsidR="00BD5B4A" w:rsidRPr="00464223" w:rsidRDefault="00BD5B4A" w:rsidP="00D612EB">
      <w:pPr>
        <w:rPr>
          <w:rFonts w:ascii="Garamond" w:hAnsi="Garamond"/>
        </w:rPr>
      </w:pPr>
      <w:r w:rsidRPr="00464223">
        <w:rPr>
          <w:rFonts w:ascii="Garamond" w:hAnsi="Garamond"/>
        </w:rPr>
        <w:t xml:space="preserve">LE COPIL valide le bilan </w:t>
      </w:r>
      <w:r w:rsidR="00326968">
        <w:rPr>
          <w:rFonts w:ascii="Garamond" w:hAnsi="Garamond"/>
        </w:rPr>
        <w:t>2020</w:t>
      </w:r>
      <w:r w:rsidR="00F37345" w:rsidRPr="00464223">
        <w:rPr>
          <w:rFonts w:ascii="Garamond" w:hAnsi="Garamond"/>
        </w:rPr>
        <w:t xml:space="preserve"> </w:t>
      </w:r>
      <w:r w:rsidRPr="00464223">
        <w:rPr>
          <w:rFonts w:ascii="Garamond" w:hAnsi="Garamond"/>
        </w:rPr>
        <w:t>et</w:t>
      </w:r>
      <w:r w:rsidR="00326968">
        <w:rPr>
          <w:rFonts w:ascii="Garamond" w:hAnsi="Garamond"/>
        </w:rPr>
        <w:t xml:space="preserve"> les actions 2021</w:t>
      </w:r>
      <w:r w:rsidRPr="00464223">
        <w:rPr>
          <w:rFonts w:ascii="Garamond" w:hAnsi="Garamond"/>
        </w:rPr>
        <w:t>.</w:t>
      </w:r>
    </w:p>
    <w:p w:rsidR="00E16385" w:rsidRPr="00464223" w:rsidRDefault="00326968" w:rsidP="00D612EB">
      <w:pPr>
        <w:rPr>
          <w:rFonts w:ascii="Garamond" w:hAnsi="Garamond"/>
        </w:rPr>
      </w:pPr>
      <w:r>
        <w:rPr>
          <w:rFonts w:ascii="Garamond" w:hAnsi="Garamond"/>
        </w:rPr>
        <w:t>M. Allemand</w:t>
      </w:r>
      <w:r w:rsidR="00120100" w:rsidRPr="00464223">
        <w:rPr>
          <w:rFonts w:ascii="Garamond" w:hAnsi="Garamond"/>
        </w:rPr>
        <w:t xml:space="preserve"> remercie les participants et conclue la réunion</w:t>
      </w:r>
      <w:r>
        <w:rPr>
          <w:rFonts w:ascii="Garamond" w:hAnsi="Garamond"/>
        </w:rPr>
        <w:t xml:space="preserve"> du COPIL.</w:t>
      </w:r>
    </w:p>
    <w:p w:rsidR="00E16385" w:rsidRPr="00464223" w:rsidRDefault="00BE4C17" w:rsidP="00824CD8">
      <w:pPr>
        <w:spacing w:after="0"/>
        <w:ind w:left="5670"/>
        <w:rPr>
          <w:rFonts w:ascii="Garamond" w:hAnsi="Garamond"/>
          <w:b/>
        </w:rPr>
      </w:pPr>
      <w:r>
        <w:rPr>
          <w:rFonts w:ascii="Garamond" w:hAnsi="Garamond"/>
          <w:b/>
        </w:rPr>
        <w:t>Olivier Allemand</w:t>
      </w:r>
    </w:p>
    <w:p w:rsidR="00B50252" w:rsidRPr="00464223" w:rsidRDefault="00B50252" w:rsidP="00824CD8">
      <w:pPr>
        <w:spacing w:after="0"/>
        <w:ind w:left="5670"/>
        <w:rPr>
          <w:rFonts w:ascii="Garamond" w:hAnsi="Garamond"/>
          <w:b/>
        </w:rPr>
      </w:pPr>
      <w:r w:rsidRPr="00464223">
        <w:rPr>
          <w:rFonts w:ascii="Garamond" w:hAnsi="Garamond"/>
          <w:b/>
        </w:rPr>
        <w:t>Président du COPIL</w:t>
      </w:r>
    </w:p>
    <w:p w:rsidR="00B50252" w:rsidRPr="00464223" w:rsidRDefault="00B50252" w:rsidP="00824CD8">
      <w:pPr>
        <w:spacing w:after="0"/>
        <w:ind w:left="5670"/>
        <w:rPr>
          <w:rFonts w:ascii="Garamond" w:hAnsi="Garamond"/>
          <w:b/>
        </w:rPr>
      </w:pPr>
      <w:r w:rsidRPr="00464223">
        <w:rPr>
          <w:rFonts w:ascii="Garamond" w:hAnsi="Garamond"/>
          <w:b/>
        </w:rPr>
        <w:t>Site Natura 2000 des Sucs de Breysse</w:t>
      </w:r>
    </w:p>
    <w:p w:rsidR="00E16385" w:rsidRPr="00464223" w:rsidRDefault="00E16385" w:rsidP="00D612EB">
      <w:pPr>
        <w:rPr>
          <w:rFonts w:ascii="Garamond" w:hAnsi="Garamond"/>
        </w:rPr>
      </w:pPr>
    </w:p>
    <w:sectPr w:rsidR="00E16385" w:rsidRPr="00464223" w:rsidSect="00464223">
      <w:footerReference w:type="default" r:id="rId10"/>
      <w:pgSz w:w="11906" w:h="16838"/>
      <w:pgMar w:top="720"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84" w:rsidRDefault="00113484" w:rsidP="00E16385">
      <w:pPr>
        <w:spacing w:after="0" w:line="240" w:lineRule="auto"/>
      </w:pPr>
      <w:r>
        <w:separator/>
      </w:r>
    </w:p>
  </w:endnote>
  <w:endnote w:type="continuationSeparator" w:id="0">
    <w:p w:rsidR="00113484" w:rsidRDefault="00113484" w:rsidP="00E1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55"/>
      <w:gridCol w:w="4743"/>
    </w:tblGrid>
    <w:tr w:rsidR="00F44364">
      <w:trPr>
        <w:trHeight w:hRule="exact" w:val="115"/>
        <w:jc w:val="center"/>
      </w:trPr>
      <w:tc>
        <w:tcPr>
          <w:tcW w:w="4686" w:type="dxa"/>
          <w:shd w:val="clear" w:color="auto" w:fill="4F81BD" w:themeFill="accent1"/>
          <w:tcMar>
            <w:top w:w="0" w:type="dxa"/>
            <w:bottom w:w="0" w:type="dxa"/>
          </w:tcMar>
        </w:tcPr>
        <w:p w:rsidR="00F44364" w:rsidRDefault="00F44364">
          <w:pPr>
            <w:pStyle w:val="En-tte"/>
            <w:rPr>
              <w:caps/>
              <w:sz w:val="18"/>
            </w:rPr>
          </w:pPr>
        </w:p>
      </w:tc>
      <w:tc>
        <w:tcPr>
          <w:tcW w:w="4674" w:type="dxa"/>
          <w:shd w:val="clear" w:color="auto" w:fill="4F81BD" w:themeFill="accent1"/>
          <w:tcMar>
            <w:top w:w="0" w:type="dxa"/>
            <w:bottom w:w="0" w:type="dxa"/>
          </w:tcMar>
        </w:tcPr>
        <w:p w:rsidR="00F44364" w:rsidRDefault="00F44364">
          <w:pPr>
            <w:pStyle w:val="En-tte"/>
            <w:jc w:val="right"/>
            <w:rPr>
              <w:caps/>
              <w:sz w:val="18"/>
            </w:rPr>
          </w:pPr>
        </w:p>
      </w:tc>
    </w:tr>
    <w:tr w:rsidR="00F44364">
      <w:trPr>
        <w:jc w:val="center"/>
      </w:trPr>
      <w:sdt>
        <w:sdtPr>
          <w:rPr>
            <w:rFonts w:ascii="Cambria" w:eastAsia="Calibri" w:hAnsi="Cambria" w:cs="Times New Roman"/>
            <w:sz w:val="18"/>
            <w:szCs w:val="18"/>
          </w:rPr>
          <w:alias w:val="Auteur"/>
          <w:tag w:val=""/>
          <w:id w:val="1448891499"/>
          <w:placeholder>
            <w:docPart w:val="C6250DC662C743C1B5BB594DC92CCD5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F44364" w:rsidRDefault="00F44364" w:rsidP="00464223">
              <w:pPr>
                <w:pStyle w:val="Pieddepage"/>
                <w:rPr>
                  <w:caps/>
                  <w:color w:val="808080" w:themeColor="background1" w:themeShade="80"/>
                  <w:sz w:val="18"/>
                  <w:szCs w:val="18"/>
                </w:rPr>
              </w:pPr>
              <w:r w:rsidRPr="00F44364">
                <w:rPr>
                  <w:rFonts w:ascii="Cambria" w:eastAsia="Calibri" w:hAnsi="Cambria" w:cs="Times New Roman"/>
                  <w:sz w:val="18"/>
                  <w:szCs w:val="18"/>
                </w:rPr>
                <w:t>Compte-rendu du comité de pilotage du site Natura 2000</w:t>
              </w:r>
              <w:r>
                <w:rPr>
                  <w:rFonts w:ascii="Cambria" w:eastAsia="Calibri" w:hAnsi="Cambria" w:cs="Times New Roman"/>
                  <w:sz w:val="18"/>
                  <w:szCs w:val="18"/>
                </w:rPr>
                <w:t xml:space="preserve">              </w:t>
              </w:r>
              <w:r w:rsidRPr="00F44364">
                <w:rPr>
                  <w:rFonts w:ascii="Cambria" w:eastAsia="Calibri" w:hAnsi="Cambria" w:cs="Times New Roman"/>
                  <w:sz w:val="18"/>
                  <w:szCs w:val="18"/>
                </w:rPr>
                <w:t xml:space="preserve">« Sucs de Breysse » </w:t>
              </w:r>
              <w:r w:rsidR="00F809B9">
                <w:rPr>
                  <w:rFonts w:ascii="Cambria" w:eastAsia="Calibri" w:hAnsi="Cambria" w:cs="Times New Roman"/>
                  <w:sz w:val="18"/>
                  <w:szCs w:val="18"/>
                </w:rPr>
                <w:t>16/10/2020</w:t>
              </w:r>
            </w:p>
          </w:tc>
        </w:sdtContent>
      </w:sdt>
      <w:tc>
        <w:tcPr>
          <w:tcW w:w="4674" w:type="dxa"/>
          <w:shd w:val="clear" w:color="auto" w:fill="auto"/>
          <w:vAlign w:val="center"/>
        </w:tcPr>
        <w:p w:rsidR="00F44364" w:rsidRDefault="00F44364">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F032C">
            <w:rPr>
              <w:caps/>
              <w:noProof/>
              <w:color w:val="808080" w:themeColor="background1" w:themeShade="80"/>
              <w:sz w:val="18"/>
              <w:szCs w:val="18"/>
            </w:rPr>
            <w:t>5</w:t>
          </w:r>
          <w:r>
            <w:rPr>
              <w:caps/>
              <w:color w:val="808080" w:themeColor="background1" w:themeShade="80"/>
              <w:sz w:val="18"/>
              <w:szCs w:val="18"/>
            </w:rPr>
            <w:fldChar w:fldCharType="end"/>
          </w:r>
        </w:p>
      </w:tc>
    </w:tr>
  </w:tbl>
  <w:p w:rsidR="00B50252" w:rsidRPr="00B50252" w:rsidRDefault="00B50252">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84" w:rsidRDefault="00113484" w:rsidP="00E16385">
      <w:pPr>
        <w:spacing w:after="0" w:line="240" w:lineRule="auto"/>
      </w:pPr>
      <w:r>
        <w:separator/>
      </w:r>
    </w:p>
  </w:footnote>
  <w:footnote w:type="continuationSeparator" w:id="0">
    <w:p w:rsidR="00113484" w:rsidRDefault="00113484" w:rsidP="00E16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10A5C"/>
    <w:multiLevelType w:val="hybridMultilevel"/>
    <w:tmpl w:val="39B2DE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AA466C"/>
    <w:multiLevelType w:val="hybridMultilevel"/>
    <w:tmpl w:val="BF1AD5B6"/>
    <w:lvl w:ilvl="0" w:tplc="5F68A586">
      <w:start w:val="1"/>
      <w:numFmt w:val="bullet"/>
      <w:lvlText w:val="→"/>
      <w:lvlJc w:val="left"/>
      <w:pPr>
        <w:tabs>
          <w:tab w:val="num" w:pos="720"/>
        </w:tabs>
        <w:ind w:left="720" w:hanging="360"/>
      </w:pPr>
      <w:rPr>
        <w:rFonts w:ascii="Franklin Gothic Book" w:hAnsi="Franklin Gothic Book" w:hint="default"/>
      </w:rPr>
    </w:lvl>
    <w:lvl w:ilvl="1" w:tplc="962815BA" w:tentative="1">
      <w:start w:val="1"/>
      <w:numFmt w:val="bullet"/>
      <w:lvlText w:val="→"/>
      <w:lvlJc w:val="left"/>
      <w:pPr>
        <w:tabs>
          <w:tab w:val="num" w:pos="1440"/>
        </w:tabs>
        <w:ind w:left="1440" w:hanging="360"/>
      </w:pPr>
      <w:rPr>
        <w:rFonts w:ascii="Franklin Gothic Book" w:hAnsi="Franklin Gothic Book" w:hint="default"/>
      </w:rPr>
    </w:lvl>
    <w:lvl w:ilvl="2" w:tplc="EBF83CF4" w:tentative="1">
      <w:start w:val="1"/>
      <w:numFmt w:val="bullet"/>
      <w:lvlText w:val="→"/>
      <w:lvlJc w:val="left"/>
      <w:pPr>
        <w:tabs>
          <w:tab w:val="num" w:pos="2160"/>
        </w:tabs>
        <w:ind w:left="2160" w:hanging="360"/>
      </w:pPr>
      <w:rPr>
        <w:rFonts w:ascii="Franklin Gothic Book" w:hAnsi="Franklin Gothic Book" w:hint="default"/>
      </w:rPr>
    </w:lvl>
    <w:lvl w:ilvl="3" w:tplc="B2DE74D4" w:tentative="1">
      <w:start w:val="1"/>
      <w:numFmt w:val="bullet"/>
      <w:lvlText w:val="→"/>
      <w:lvlJc w:val="left"/>
      <w:pPr>
        <w:tabs>
          <w:tab w:val="num" w:pos="2880"/>
        </w:tabs>
        <w:ind w:left="2880" w:hanging="360"/>
      </w:pPr>
      <w:rPr>
        <w:rFonts w:ascii="Franklin Gothic Book" w:hAnsi="Franklin Gothic Book" w:hint="default"/>
      </w:rPr>
    </w:lvl>
    <w:lvl w:ilvl="4" w:tplc="46E8ACB6" w:tentative="1">
      <w:start w:val="1"/>
      <w:numFmt w:val="bullet"/>
      <w:lvlText w:val="→"/>
      <w:lvlJc w:val="left"/>
      <w:pPr>
        <w:tabs>
          <w:tab w:val="num" w:pos="3600"/>
        </w:tabs>
        <w:ind w:left="3600" w:hanging="360"/>
      </w:pPr>
      <w:rPr>
        <w:rFonts w:ascii="Franklin Gothic Book" w:hAnsi="Franklin Gothic Book" w:hint="default"/>
      </w:rPr>
    </w:lvl>
    <w:lvl w:ilvl="5" w:tplc="5E5EC94E" w:tentative="1">
      <w:start w:val="1"/>
      <w:numFmt w:val="bullet"/>
      <w:lvlText w:val="→"/>
      <w:lvlJc w:val="left"/>
      <w:pPr>
        <w:tabs>
          <w:tab w:val="num" w:pos="4320"/>
        </w:tabs>
        <w:ind w:left="4320" w:hanging="360"/>
      </w:pPr>
      <w:rPr>
        <w:rFonts w:ascii="Franklin Gothic Book" w:hAnsi="Franklin Gothic Book" w:hint="default"/>
      </w:rPr>
    </w:lvl>
    <w:lvl w:ilvl="6" w:tplc="72E411E2" w:tentative="1">
      <w:start w:val="1"/>
      <w:numFmt w:val="bullet"/>
      <w:lvlText w:val="→"/>
      <w:lvlJc w:val="left"/>
      <w:pPr>
        <w:tabs>
          <w:tab w:val="num" w:pos="5040"/>
        </w:tabs>
        <w:ind w:left="5040" w:hanging="360"/>
      </w:pPr>
      <w:rPr>
        <w:rFonts w:ascii="Franklin Gothic Book" w:hAnsi="Franklin Gothic Book" w:hint="default"/>
      </w:rPr>
    </w:lvl>
    <w:lvl w:ilvl="7" w:tplc="8AD6D0C8" w:tentative="1">
      <w:start w:val="1"/>
      <w:numFmt w:val="bullet"/>
      <w:lvlText w:val="→"/>
      <w:lvlJc w:val="left"/>
      <w:pPr>
        <w:tabs>
          <w:tab w:val="num" w:pos="5760"/>
        </w:tabs>
        <w:ind w:left="5760" w:hanging="360"/>
      </w:pPr>
      <w:rPr>
        <w:rFonts w:ascii="Franklin Gothic Book" w:hAnsi="Franklin Gothic Book" w:hint="default"/>
      </w:rPr>
    </w:lvl>
    <w:lvl w:ilvl="8" w:tplc="482E63F6"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642C4799"/>
    <w:multiLevelType w:val="hybridMultilevel"/>
    <w:tmpl w:val="ADD4103C"/>
    <w:lvl w:ilvl="0" w:tplc="102A78D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421D93"/>
    <w:multiLevelType w:val="hybridMultilevel"/>
    <w:tmpl w:val="7B7CD424"/>
    <w:lvl w:ilvl="0" w:tplc="1096C936">
      <w:start w:val="1"/>
      <w:numFmt w:val="bullet"/>
      <w:lvlText w:val=""/>
      <w:lvlJc w:val="left"/>
      <w:pPr>
        <w:tabs>
          <w:tab w:val="num" w:pos="720"/>
        </w:tabs>
        <w:ind w:left="720" w:hanging="360"/>
      </w:pPr>
      <w:rPr>
        <w:rFonts w:ascii="Wingdings" w:hAnsi="Wingdings" w:hint="default"/>
      </w:rPr>
    </w:lvl>
    <w:lvl w:ilvl="1" w:tplc="AD563178" w:tentative="1">
      <w:start w:val="1"/>
      <w:numFmt w:val="bullet"/>
      <w:lvlText w:val=""/>
      <w:lvlJc w:val="left"/>
      <w:pPr>
        <w:tabs>
          <w:tab w:val="num" w:pos="1440"/>
        </w:tabs>
        <w:ind w:left="1440" w:hanging="360"/>
      </w:pPr>
      <w:rPr>
        <w:rFonts w:ascii="Wingdings" w:hAnsi="Wingdings" w:hint="default"/>
      </w:rPr>
    </w:lvl>
    <w:lvl w:ilvl="2" w:tplc="41ACF4CA" w:tentative="1">
      <w:start w:val="1"/>
      <w:numFmt w:val="bullet"/>
      <w:lvlText w:val=""/>
      <w:lvlJc w:val="left"/>
      <w:pPr>
        <w:tabs>
          <w:tab w:val="num" w:pos="2160"/>
        </w:tabs>
        <w:ind w:left="2160" w:hanging="360"/>
      </w:pPr>
      <w:rPr>
        <w:rFonts w:ascii="Wingdings" w:hAnsi="Wingdings" w:hint="default"/>
      </w:rPr>
    </w:lvl>
    <w:lvl w:ilvl="3" w:tplc="ADA88A66" w:tentative="1">
      <w:start w:val="1"/>
      <w:numFmt w:val="bullet"/>
      <w:lvlText w:val=""/>
      <w:lvlJc w:val="left"/>
      <w:pPr>
        <w:tabs>
          <w:tab w:val="num" w:pos="2880"/>
        </w:tabs>
        <w:ind w:left="2880" w:hanging="360"/>
      </w:pPr>
      <w:rPr>
        <w:rFonts w:ascii="Wingdings" w:hAnsi="Wingdings" w:hint="default"/>
      </w:rPr>
    </w:lvl>
    <w:lvl w:ilvl="4" w:tplc="FC6C4104" w:tentative="1">
      <w:start w:val="1"/>
      <w:numFmt w:val="bullet"/>
      <w:lvlText w:val=""/>
      <w:lvlJc w:val="left"/>
      <w:pPr>
        <w:tabs>
          <w:tab w:val="num" w:pos="3600"/>
        </w:tabs>
        <w:ind w:left="3600" w:hanging="360"/>
      </w:pPr>
      <w:rPr>
        <w:rFonts w:ascii="Wingdings" w:hAnsi="Wingdings" w:hint="default"/>
      </w:rPr>
    </w:lvl>
    <w:lvl w:ilvl="5" w:tplc="AF26C2EC" w:tentative="1">
      <w:start w:val="1"/>
      <w:numFmt w:val="bullet"/>
      <w:lvlText w:val=""/>
      <w:lvlJc w:val="left"/>
      <w:pPr>
        <w:tabs>
          <w:tab w:val="num" w:pos="4320"/>
        </w:tabs>
        <w:ind w:left="4320" w:hanging="360"/>
      </w:pPr>
      <w:rPr>
        <w:rFonts w:ascii="Wingdings" w:hAnsi="Wingdings" w:hint="default"/>
      </w:rPr>
    </w:lvl>
    <w:lvl w:ilvl="6" w:tplc="7610E6B8" w:tentative="1">
      <w:start w:val="1"/>
      <w:numFmt w:val="bullet"/>
      <w:lvlText w:val=""/>
      <w:lvlJc w:val="left"/>
      <w:pPr>
        <w:tabs>
          <w:tab w:val="num" w:pos="5040"/>
        </w:tabs>
        <w:ind w:left="5040" w:hanging="360"/>
      </w:pPr>
      <w:rPr>
        <w:rFonts w:ascii="Wingdings" w:hAnsi="Wingdings" w:hint="default"/>
      </w:rPr>
    </w:lvl>
    <w:lvl w:ilvl="7" w:tplc="B010C900" w:tentative="1">
      <w:start w:val="1"/>
      <w:numFmt w:val="bullet"/>
      <w:lvlText w:val=""/>
      <w:lvlJc w:val="left"/>
      <w:pPr>
        <w:tabs>
          <w:tab w:val="num" w:pos="5760"/>
        </w:tabs>
        <w:ind w:left="5760" w:hanging="360"/>
      </w:pPr>
      <w:rPr>
        <w:rFonts w:ascii="Wingdings" w:hAnsi="Wingdings" w:hint="default"/>
      </w:rPr>
    </w:lvl>
    <w:lvl w:ilvl="8" w:tplc="8C7272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CB5CDE"/>
    <w:multiLevelType w:val="hybridMultilevel"/>
    <w:tmpl w:val="E5B262AC"/>
    <w:lvl w:ilvl="0" w:tplc="DC9A8B40">
      <w:start w:val="1"/>
      <w:numFmt w:val="bullet"/>
      <w:lvlText w:val="•"/>
      <w:lvlJc w:val="left"/>
      <w:pPr>
        <w:tabs>
          <w:tab w:val="num" w:pos="720"/>
        </w:tabs>
        <w:ind w:left="720" w:hanging="360"/>
      </w:pPr>
      <w:rPr>
        <w:rFonts w:ascii="Arial" w:hAnsi="Arial" w:hint="default"/>
      </w:rPr>
    </w:lvl>
    <w:lvl w:ilvl="1" w:tplc="8BBAC34C" w:tentative="1">
      <w:start w:val="1"/>
      <w:numFmt w:val="bullet"/>
      <w:lvlText w:val="•"/>
      <w:lvlJc w:val="left"/>
      <w:pPr>
        <w:tabs>
          <w:tab w:val="num" w:pos="1440"/>
        </w:tabs>
        <w:ind w:left="1440" w:hanging="360"/>
      </w:pPr>
      <w:rPr>
        <w:rFonts w:ascii="Arial" w:hAnsi="Arial" w:hint="default"/>
      </w:rPr>
    </w:lvl>
    <w:lvl w:ilvl="2" w:tplc="D3AAB86A" w:tentative="1">
      <w:start w:val="1"/>
      <w:numFmt w:val="bullet"/>
      <w:lvlText w:val="•"/>
      <w:lvlJc w:val="left"/>
      <w:pPr>
        <w:tabs>
          <w:tab w:val="num" w:pos="2160"/>
        </w:tabs>
        <w:ind w:left="2160" w:hanging="360"/>
      </w:pPr>
      <w:rPr>
        <w:rFonts w:ascii="Arial" w:hAnsi="Arial" w:hint="default"/>
      </w:rPr>
    </w:lvl>
    <w:lvl w:ilvl="3" w:tplc="73EA36D0" w:tentative="1">
      <w:start w:val="1"/>
      <w:numFmt w:val="bullet"/>
      <w:lvlText w:val="•"/>
      <w:lvlJc w:val="left"/>
      <w:pPr>
        <w:tabs>
          <w:tab w:val="num" w:pos="2880"/>
        </w:tabs>
        <w:ind w:left="2880" w:hanging="360"/>
      </w:pPr>
      <w:rPr>
        <w:rFonts w:ascii="Arial" w:hAnsi="Arial" w:hint="default"/>
      </w:rPr>
    </w:lvl>
    <w:lvl w:ilvl="4" w:tplc="1DE2CCF2" w:tentative="1">
      <w:start w:val="1"/>
      <w:numFmt w:val="bullet"/>
      <w:lvlText w:val="•"/>
      <w:lvlJc w:val="left"/>
      <w:pPr>
        <w:tabs>
          <w:tab w:val="num" w:pos="3600"/>
        </w:tabs>
        <w:ind w:left="3600" w:hanging="360"/>
      </w:pPr>
      <w:rPr>
        <w:rFonts w:ascii="Arial" w:hAnsi="Arial" w:hint="default"/>
      </w:rPr>
    </w:lvl>
    <w:lvl w:ilvl="5" w:tplc="13C0EAAC">
      <w:start w:val="1"/>
      <w:numFmt w:val="bullet"/>
      <w:lvlText w:val="•"/>
      <w:lvlJc w:val="left"/>
      <w:pPr>
        <w:tabs>
          <w:tab w:val="num" w:pos="4320"/>
        </w:tabs>
        <w:ind w:left="4320" w:hanging="360"/>
      </w:pPr>
      <w:rPr>
        <w:rFonts w:ascii="Arial" w:hAnsi="Arial" w:hint="default"/>
      </w:rPr>
    </w:lvl>
    <w:lvl w:ilvl="6" w:tplc="5FE0B058" w:tentative="1">
      <w:start w:val="1"/>
      <w:numFmt w:val="bullet"/>
      <w:lvlText w:val="•"/>
      <w:lvlJc w:val="left"/>
      <w:pPr>
        <w:tabs>
          <w:tab w:val="num" w:pos="5040"/>
        </w:tabs>
        <w:ind w:left="5040" w:hanging="360"/>
      </w:pPr>
      <w:rPr>
        <w:rFonts w:ascii="Arial" w:hAnsi="Arial" w:hint="default"/>
      </w:rPr>
    </w:lvl>
    <w:lvl w:ilvl="7" w:tplc="B61AA8C0" w:tentative="1">
      <w:start w:val="1"/>
      <w:numFmt w:val="bullet"/>
      <w:lvlText w:val="•"/>
      <w:lvlJc w:val="left"/>
      <w:pPr>
        <w:tabs>
          <w:tab w:val="num" w:pos="5760"/>
        </w:tabs>
        <w:ind w:left="5760" w:hanging="360"/>
      </w:pPr>
      <w:rPr>
        <w:rFonts w:ascii="Arial" w:hAnsi="Arial" w:hint="default"/>
      </w:rPr>
    </w:lvl>
    <w:lvl w:ilvl="8" w:tplc="548AB3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BF1D97"/>
    <w:multiLevelType w:val="hybridMultilevel"/>
    <w:tmpl w:val="E5AEC8FA"/>
    <w:lvl w:ilvl="0" w:tplc="973AF7DE">
      <w:start w:val="1"/>
      <w:numFmt w:val="bullet"/>
      <w:lvlText w:val=""/>
      <w:lvlJc w:val="left"/>
      <w:pPr>
        <w:tabs>
          <w:tab w:val="num" w:pos="720"/>
        </w:tabs>
        <w:ind w:left="720" w:hanging="360"/>
      </w:pPr>
      <w:rPr>
        <w:rFonts w:ascii="Wingdings" w:hAnsi="Wingdings" w:hint="default"/>
      </w:rPr>
    </w:lvl>
    <w:lvl w:ilvl="1" w:tplc="9FD09E56" w:tentative="1">
      <w:start w:val="1"/>
      <w:numFmt w:val="bullet"/>
      <w:lvlText w:val=""/>
      <w:lvlJc w:val="left"/>
      <w:pPr>
        <w:tabs>
          <w:tab w:val="num" w:pos="1440"/>
        </w:tabs>
        <w:ind w:left="1440" w:hanging="360"/>
      </w:pPr>
      <w:rPr>
        <w:rFonts w:ascii="Wingdings" w:hAnsi="Wingdings" w:hint="default"/>
      </w:rPr>
    </w:lvl>
    <w:lvl w:ilvl="2" w:tplc="CD1ADE62" w:tentative="1">
      <w:start w:val="1"/>
      <w:numFmt w:val="bullet"/>
      <w:lvlText w:val=""/>
      <w:lvlJc w:val="left"/>
      <w:pPr>
        <w:tabs>
          <w:tab w:val="num" w:pos="2160"/>
        </w:tabs>
        <w:ind w:left="2160" w:hanging="360"/>
      </w:pPr>
      <w:rPr>
        <w:rFonts w:ascii="Wingdings" w:hAnsi="Wingdings" w:hint="default"/>
      </w:rPr>
    </w:lvl>
    <w:lvl w:ilvl="3" w:tplc="FE6C0398" w:tentative="1">
      <w:start w:val="1"/>
      <w:numFmt w:val="bullet"/>
      <w:lvlText w:val=""/>
      <w:lvlJc w:val="left"/>
      <w:pPr>
        <w:tabs>
          <w:tab w:val="num" w:pos="2880"/>
        </w:tabs>
        <w:ind w:left="2880" w:hanging="360"/>
      </w:pPr>
      <w:rPr>
        <w:rFonts w:ascii="Wingdings" w:hAnsi="Wingdings" w:hint="default"/>
      </w:rPr>
    </w:lvl>
    <w:lvl w:ilvl="4" w:tplc="2690C906" w:tentative="1">
      <w:start w:val="1"/>
      <w:numFmt w:val="bullet"/>
      <w:lvlText w:val=""/>
      <w:lvlJc w:val="left"/>
      <w:pPr>
        <w:tabs>
          <w:tab w:val="num" w:pos="3600"/>
        </w:tabs>
        <w:ind w:left="3600" w:hanging="360"/>
      </w:pPr>
      <w:rPr>
        <w:rFonts w:ascii="Wingdings" w:hAnsi="Wingdings" w:hint="default"/>
      </w:rPr>
    </w:lvl>
    <w:lvl w:ilvl="5" w:tplc="6034425E" w:tentative="1">
      <w:start w:val="1"/>
      <w:numFmt w:val="bullet"/>
      <w:lvlText w:val=""/>
      <w:lvlJc w:val="left"/>
      <w:pPr>
        <w:tabs>
          <w:tab w:val="num" w:pos="4320"/>
        </w:tabs>
        <w:ind w:left="4320" w:hanging="360"/>
      </w:pPr>
      <w:rPr>
        <w:rFonts w:ascii="Wingdings" w:hAnsi="Wingdings" w:hint="default"/>
      </w:rPr>
    </w:lvl>
    <w:lvl w:ilvl="6" w:tplc="9D041A2C" w:tentative="1">
      <w:start w:val="1"/>
      <w:numFmt w:val="bullet"/>
      <w:lvlText w:val=""/>
      <w:lvlJc w:val="left"/>
      <w:pPr>
        <w:tabs>
          <w:tab w:val="num" w:pos="5040"/>
        </w:tabs>
        <w:ind w:left="5040" w:hanging="360"/>
      </w:pPr>
      <w:rPr>
        <w:rFonts w:ascii="Wingdings" w:hAnsi="Wingdings" w:hint="default"/>
      </w:rPr>
    </w:lvl>
    <w:lvl w:ilvl="7" w:tplc="81E250F2" w:tentative="1">
      <w:start w:val="1"/>
      <w:numFmt w:val="bullet"/>
      <w:lvlText w:val=""/>
      <w:lvlJc w:val="left"/>
      <w:pPr>
        <w:tabs>
          <w:tab w:val="num" w:pos="5760"/>
        </w:tabs>
        <w:ind w:left="5760" w:hanging="360"/>
      </w:pPr>
      <w:rPr>
        <w:rFonts w:ascii="Wingdings" w:hAnsi="Wingdings" w:hint="default"/>
      </w:rPr>
    </w:lvl>
    <w:lvl w:ilvl="8" w:tplc="B07C154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F"/>
    <w:rsid w:val="00004F21"/>
    <w:rsid w:val="00077C47"/>
    <w:rsid w:val="0009081F"/>
    <w:rsid w:val="000C6244"/>
    <w:rsid w:val="000D2CAC"/>
    <w:rsid w:val="000D3060"/>
    <w:rsid w:val="00113484"/>
    <w:rsid w:val="00120100"/>
    <w:rsid w:val="00120D5C"/>
    <w:rsid w:val="0013533F"/>
    <w:rsid w:val="00171CEF"/>
    <w:rsid w:val="00175CF1"/>
    <w:rsid w:val="001C453F"/>
    <w:rsid w:val="001C5AC1"/>
    <w:rsid w:val="001F6DBD"/>
    <w:rsid w:val="00254DF7"/>
    <w:rsid w:val="00262852"/>
    <w:rsid w:val="002D55F2"/>
    <w:rsid w:val="002F1EED"/>
    <w:rsid w:val="00326968"/>
    <w:rsid w:val="00327FFB"/>
    <w:rsid w:val="00397925"/>
    <w:rsid w:val="003C5718"/>
    <w:rsid w:val="003D06A9"/>
    <w:rsid w:val="003E33A4"/>
    <w:rsid w:val="0045300B"/>
    <w:rsid w:val="00464223"/>
    <w:rsid w:val="004D6717"/>
    <w:rsid w:val="004F7708"/>
    <w:rsid w:val="006410B9"/>
    <w:rsid w:val="00656D25"/>
    <w:rsid w:val="00662FEA"/>
    <w:rsid w:val="00663B71"/>
    <w:rsid w:val="006731C9"/>
    <w:rsid w:val="006F048B"/>
    <w:rsid w:val="007343C4"/>
    <w:rsid w:val="007663F3"/>
    <w:rsid w:val="00795D02"/>
    <w:rsid w:val="007A7916"/>
    <w:rsid w:val="007E366F"/>
    <w:rsid w:val="007E4C58"/>
    <w:rsid w:val="00816E40"/>
    <w:rsid w:val="00824CD8"/>
    <w:rsid w:val="00835000"/>
    <w:rsid w:val="00845D8C"/>
    <w:rsid w:val="008551A7"/>
    <w:rsid w:val="00861A17"/>
    <w:rsid w:val="0086487D"/>
    <w:rsid w:val="0087727A"/>
    <w:rsid w:val="00897407"/>
    <w:rsid w:val="008B4293"/>
    <w:rsid w:val="008F5E29"/>
    <w:rsid w:val="00987301"/>
    <w:rsid w:val="00987E1A"/>
    <w:rsid w:val="00995155"/>
    <w:rsid w:val="009E2A92"/>
    <w:rsid w:val="009E44D5"/>
    <w:rsid w:val="009F58B6"/>
    <w:rsid w:val="00A02543"/>
    <w:rsid w:val="00AB126C"/>
    <w:rsid w:val="00AD545C"/>
    <w:rsid w:val="00AF032C"/>
    <w:rsid w:val="00AF2878"/>
    <w:rsid w:val="00B50252"/>
    <w:rsid w:val="00B5103B"/>
    <w:rsid w:val="00B63965"/>
    <w:rsid w:val="00B914D4"/>
    <w:rsid w:val="00B9414D"/>
    <w:rsid w:val="00BB709B"/>
    <w:rsid w:val="00BD5B4A"/>
    <w:rsid w:val="00BE4C17"/>
    <w:rsid w:val="00BE7FE2"/>
    <w:rsid w:val="00C37F24"/>
    <w:rsid w:val="00C405BF"/>
    <w:rsid w:val="00CA29F5"/>
    <w:rsid w:val="00CC1B6E"/>
    <w:rsid w:val="00CF74B8"/>
    <w:rsid w:val="00D32040"/>
    <w:rsid w:val="00D5145E"/>
    <w:rsid w:val="00D612EB"/>
    <w:rsid w:val="00D90B72"/>
    <w:rsid w:val="00DA4520"/>
    <w:rsid w:val="00DA585D"/>
    <w:rsid w:val="00E06651"/>
    <w:rsid w:val="00E13E3C"/>
    <w:rsid w:val="00E16385"/>
    <w:rsid w:val="00E23452"/>
    <w:rsid w:val="00E234E7"/>
    <w:rsid w:val="00E27AC2"/>
    <w:rsid w:val="00E52239"/>
    <w:rsid w:val="00E631BF"/>
    <w:rsid w:val="00E64402"/>
    <w:rsid w:val="00E6603A"/>
    <w:rsid w:val="00E70ECB"/>
    <w:rsid w:val="00E83A0D"/>
    <w:rsid w:val="00E96662"/>
    <w:rsid w:val="00ED370C"/>
    <w:rsid w:val="00F13EA7"/>
    <w:rsid w:val="00F27C3C"/>
    <w:rsid w:val="00F37345"/>
    <w:rsid w:val="00F42878"/>
    <w:rsid w:val="00F44364"/>
    <w:rsid w:val="00F809B9"/>
    <w:rsid w:val="00FA6E0E"/>
    <w:rsid w:val="00FE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F8676"/>
  <w15:docId w15:val="{D3E2F0B8-31BE-4411-9D84-D5DC413B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63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385"/>
    <w:rPr>
      <w:rFonts w:ascii="Tahoma" w:hAnsi="Tahoma" w:cs="Tahoma"/>
      <w:sz w:val="16"/>
      <w:szCs w:val="16"/>
    </w:rPr>
  </w:style>
  <w:style w:type="paragraph" w:styleId="En-tte">
    <w:name w:val="header"/>
    <w:basedOn w:val="Normal"/>
    <w:link w:val="En-tteCar"/>
    <w:uiPriority w:val="99"/>
    <w:unhideWhenUsed/>
    <w:rsid w:val="00E16385"/>
    <w:pPr>
      <w:tabs>
        <w:tab w:val="center" w:pos="4536"/>
        <w:tab w:val="right" w:pos="9072"/>
      </w:tabs>
      <w:spacing w:after="0" w:line="240" w:lineRule="auto"/>
    </w:pPr>
  </w:style>
  <w:style w:type="character" w:customStyle="1" w:styleId="En-tteCar">
    <w:name w:val="En-tête Car"/>
    <w:basedOn w:val="Policepardfaut"/>
    <w:link w:val="En-tte"/>
    <w:uiPriority w:val="99"/>
    <w:rsid w:val="00E16385"/>
  </w:style>
  <w:style w:type="paragraph" w:styleId="Pieddepage">
    <w:name w:val="footer"/>
    <w:basedOn w:val="Normal"/>
    <w:link w:val="PieddepageCar"/>
    <w:uiPriority w:val="99"/>
    <w:unhideWhenUsed/>
    <w:rsid w:val="00E163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6385"/>
  </w:style>
  <w:style w:type="paragraph" w:styleId="Paragraphedeliste">
    <w:name w:val="List Paragraph"/>
    <w:basedOn w:val="Normal"/>
    <w:uiPriority w:val="34"/>
    <w:qFormat/>
    <w:rsid w:val="00DA585D"/>
    <w:pPr>
      <w:ind w:left="720"/>
      <w:contextualSpacing/>
    </w:pPr>
  </w:style>
  <w:style w:type="paragraph" w:styleId="Normalcentr">
    <w:name w:val="Block Text"/>
    <w:basedOn w:val="Normal"/>
    <w:rsid w:val="00E23452"/>
    <w:pPr>
      <w:spacing w:after="0" w:line="240" w:lineRule="auto"/>
      <w:ind w:left="1701" w:right="567" w:firstLine="851"/>
      <w:jc w:val="both"/>
    </w:pPr>
    <w:rPr>
      <w:rFonts w:ascii="Arial" w:eastAsia="Times New Roman" w:hAnsi="Arial" w:cs="Times New Roman"/>
      <w:szCs w:val="20"/>
      <w:lang w:eastAsia="fr-FR"/>
    </w:rPr>
  </w:style>
  <w:style w:type="character" w:customStyle="1" w:styleId="Textedelespacerserv">
    <w:name w:val="Texte de l’espace réservé"/>
    <w:basedOn w:val="Policepardfaut"/>
    <w:uiPriority w:val="99"/>
    <w:semiHidden/>
    <w:rsid w:val="00F44364"/>
    <w:rPr>
      <w:color w:val="808080"/>
    </w:rPr>
  </w:style>
  <w:style w:type="paragraph" w:styleId="NormalWeb">
    <w:name w:val="Normal (Web)"/>
    <w:basedOn w:val="Normal"/>
    <w:uiPriority w:val="99"/>
    <w:unhideWhenUsed/>
    <w:rsid w:val="00C37F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B42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8964">
      <w:bodyDiv w:val="1"/>
      <w:marLeft w:val="0"/>
      <w:marRight w:val="0"/>
      <w:marTop w:val="0"/>
      <w:marBottom w:val="0"/>
      <w:divBdr>
        <w:top w:val="none" w:sz="0" w:space="0" w:color="auto"/>
        <w:left w:val="none" w:sz="0" w:space="0" w:color="auto"/>
        <w:bottom w:val="none" w:sz="0" w:space="0" w:color="auto"/>
        <w:right w:val="none" w:sz="0" w:space="0" w:color="auto"/>
      </w:divBdr>
    </w:div>
    <w:div w:id="133185531">
      <w:bodyDiv w:val="1"/>
      <w:marLeft w:val="0"/>
      <w:marRight w:val="0"/>
      <w:marTop w:val="0"/>
      <w:marBottom w:val="0"/>
      <w:divBdr>
        <w:top w:val="none" w:sz="0" w:space="0" w:color="auto"/>
        <w:left w:val="none" w:sz="0" w:space="0" w:color="auto"/>
        <w:bottom w:val="none" w:sz="0" w:space="0" w:color="auto"/>
        <w:right w:val="none" w:sz="0" w:space="0" w:color="auto"/>
      </w:divBdr>
    </w:div>
    <w:div w:id="554245831">
      <w:bodyDiv w:val="1"/>
      <w:marLeft w:val="0"/>
      <w:marRight w:val="0"/>
      <w:marTop w:val="0"/>
      <w:marBottom w:val="0"/>
      <w:divBdr>
        <w:top w:val="none" w:sz="0" w:space="0" w:color="auto"/>
        <w:left w:val="none" w:sz="0" w:space="0" w:color="auto"/>
        <w:bottom w:val="none" w:sz="0" w:space="0" w:color="auto"/>
        <w:right w:val="none" w:sz="0" w:space="0" w:color="auto"/>
      </w:divBdr>
      <w:divsChild>
        <w:div w:id="487400481">
          <w:marLeft w:val="720"/>
          <w:marRight w:val="0"/>
          <w:marTop w:val="0"/>
          <w:marBottom w:val="0"/>
          <w:divBdr>
            <w:top w:val="none" w:sz="0" w:space="0" w:color="auto"/>
            <w:left w:val="none" w:sz="0" w:space="0" w:color="auto"/>
            <w:bottom w:val="none" w:sz="0" w:space="0" w:color="auto"/>
            <w:right w:val="none" w:sz="0" w:space="0" w:color="auto"/>
          </w:divBdr>
        </w:div>
      </w:divsChild>
    </w:div>
    <w:div w:id="1345864357">
      <w:bodyDiv w:val="1"/>
      <w:marLeft w:val="0"/>
      <w:marRight w:val="0"/>
      <w:marTop w:val="0"/>
      <w:marBottom w:val="0"/>
      <w:divBdr>
        <w:top w:val="none" w:sz="0" w:space="0" w:color="auto"/>
        <w:left w:val="none" w:sz="0" w:space="0" w:color="auto"/>
        <w:bottom w:val="none" w:sz="0" w:space="0" w:color="auto"/>
        <w:right w:val="none" w:sz="0" w:space="0" w:color="auto"/>
      </w:divBdr>
      <w:divsChild>
        <w:div w:id="379131607">
          <w:marLeft w:val="4046"/>
          <w:marRight w:val="0"/>
          <w:marTop w:val="0"/>
          <w:marBottom w:val="0"/>
          <w:divBdr>
            <w:top w:val="none" w:sz="0" w:space="0" w:color="auto"/>
            <w:left w:val="none" w:sz="0" w:space="0" w:color="auto"/>
            <w:bottom w:val="none" w:sz="0" w:space="0" w:color="auto"/>
            <w:right w:val="none" w:sz="0" w:space="0" w:color="auto"/>
          </w:divBdr>
        </w:div>
        <w:div w:id="370031413">
          <w:marLeft w:val="446"/>
          <w:marRight w:val="0"/>
          <w:marTop w:val="0"/>
          <w:marBottom w:val="0"/>
          <w:divBdr>
            <w:top w:val="none" w:sz="0" w:space="0" w:color="auto"/>
            <w:left w:val="none" w:sz="0" w:space="0" w:color="auto"/>
            <w:bottom w:val="none" w:sz="0" w:space="0" w:color="auto"/>
            <w:right w:val="none" w:sz="0" w:space="0" w:color="auto"/>
          </w:divBdr>
        </w:div>
        <w:div w:id="1010645370">
          <w:marLeft w:val="446"/>
          <w:marRight w:val="0"/>
          <w:marTop w:val="0"/>
          <w:marBottom w:val="0"/>
          <w:divBdr>
            <w:top w:val="none" w:sz="0" w:space="0" w:color="auto"/>
            <w:left w:val="none" w:sz="0" w:space="0" w:color="auto"/>
            <w:bottom w:val="none" w:sz="0" w:space="0" w:color="auto"/>
            <w:right w:val="none" w:sz="0" w:space="0" w:color="auto"/>
          </w:divBdr>
        </w:div>
        <w:div w:id="1924799511">
          <w:marLeft w:val="446"/>
          <w:marRight w:val="0"/>
          <w:marTop w:val="0"/>
          <w:marBottom w:val="0"/>
          <w:divBdr>
            <w:top w:val="none" w:sz="0" w:space="0" w:color="auto"/>
            <w:left w:val="none" w:sz="0" w:space="0" w:color="auto"/>
            <w:bottom w:val="none" w:sz="0" w:space="0" w:color="auto"/>
            <w:right w:val="none" w:sz="0" w:space="0" w:color="auto"/>
          </w:divBdr>
        </w:div>
        <w:div w:id="1728531498">
          <w:marLeft w:val="446"/>
          <w:marRight w:val="0"/>
          <w:marTop w:val="0"/>
          <w:marBottom w:val="0"/>
          <w:divBdr>
            <w:top w:val="none" w:sz="0" w:space="0" w:color="auto"/>
            <w:left w:val="none" w:sz="0" w:space="0" w:color="auto"/>
            <w:bottom w:val="none" w:sz="0" w:space="0" w:color="auto"/>
            <w:right w:val="none" w:sz="0" w:space="0" w:color="auto"/>
          </w:divBdr>
        </w:div>
        <w:div w:id="649095107">
          <w:marLeft w:val="446"/>
          <w:marRight w:val="0"/>
          <w:marTop w:val="0"/>
          <w:marBottom w:val="0"/>
          <w:divBdr>
            <w:top w:val="none" w:sz="0" w:space="0" w:color="auto"/>
            <w:left w:val="none" w:sz="0" w:space="0" w:color="auto"/>
            <w:bottom w:val="none" w:sz="0" w:space="0" w:color="auto"/>
            <w:right w:val="none" w:sz="0" w:space="0" w:color="auto"/>
          </w:divBdr>
        </w:div>
        <w:div w:id="1726368059">
          <w:marLeft w:val="446"/>
          <w:marRight w:val="0"/>
          <w:marTop w:val="0"/>
          <w:marBottom w:val="0"/>
          <w:divBdr>
            <w:top w:val="none" w:sz="0" w:space="0" w:color="auto"/>
            <w:left w:val="none" w:sz="0" w:space="0" w:color="auto"/>
            <w:bottom w:val="none" w:sz="0" w:space="0" w:color="auto"/>
            <w:right w:val="none" w:sz="0" w:space="0" w:color="auto"/>
          </w:divBdr>
        </w:div>
        <w:div w:id="320697892">
          <w:marLeft w:val="446"/>
          <w:marRight w:val="0"/>
          <w:marTop w:val="0"/>
          <w:marBottom w:val="0"/>
          <w:divBdr>
            <w:top w:val="none" w:sz="0" w:space="0" w:color="auto"/>
            <w:left w:val="none" w:sz="0" w:space="0" w:color="auto"/>
            <w:bottom w:val="none" w:sz="0" w:space="0" w:color="auto"/>
            <w:right w:val="none" w:sz="0" w:space="0" w:color="auto"/>
          </w:divBdr>
        </w:div>
        <w:div w:id="1354190615">
          <w:marLeft w:val="446"/>
          <w:marRight w:val="0"/>
          <w:marTop w:val="0"/>
          <w:marBottom w:val="0"/>
          <w:divBdr>
            <w:top w:val="none" w:sz="0" w:space="0" w:color="auto"/>
            <w:left w:val="none" w:sz="0" w:space="0" w:color="auto"/>
            <w:bottom w:val="none" w:sz="0" w:space="0" w:color="auto"/>
            <w:right w:val="none" w:sz="0" w:space="0" w:color="auto"/>
          </w:divBdr>
        </w:div>
        <w:div w:id="59714542">
          <w:marLeft w:val="446"/>
          <w:marRight w:val="0"/>
          <w:marTop w:val="0"/>
          <w:marBottom w:val="0"/>
          <w:divBdr>
            <w:top w:val="none" w:sz="0" w:space="0" w:color="auto"/>
            <w:left w:val="none" w:sz="0" w:space="0" w:color="auto"/>
            <w:bottom w:val="none" w:sz="0" w:space="0" w:color="auto"/>
            <w:right w:val="none" w:sz="0" w:space="0" w:color="auto"/>
          </w:divBdr>
        </w:div>
      </w:divsChild>
    </w:div>
    <w:div w:id="1391029875">
      <w:bodyDiv w:val="1"/>
      <w:marLeft w:val="0"/>
      <w:marRight w:val="0"/>
      <w:marTop w:val="0"/>
      <w:marBottom w:val="0"/>
      <w:divBdr>
        <w:top w:val="none" w:sz="0" w:space="0" w:color="auto"/>
        <w:left w:val="none" w:sz="0" w:space="0" w:color="auto"/>
        <w:bottom w:val="none" w:sz="0" w:space="0" w:color="auto"/>
        <w:right w:val="none" w:sz="0" w:space="0" w:color="auto"/>
      </w:divBdr>
      <w:divsChild>
        <w:div w:id="714696847">
          <w:marLeft w:val="720"/>
          <w:marRight w:val="0"/>
          <w:marTop w:val="0"/>
          <w:marBottom w:val="0"/>
          <w:divBdr>
            <w:top w:val="none" w:sz="0" w:space="0" w:color="auto"/>
            <w:left w:val="none" w:sz="0" w:space="0" w:color="auto"/>
            <w:bottom w:val="none" w:sz="0" w:space="0" w:color="auto"/>
            <w:right w:val="none" w:sz="0" w:space="0" w:color="auto"/>
          </w:divBdr>
        </w:div>
      </w:divsChild>
    </w:div>
    <w:div w:id="1494450112">
      <w:bodyDiv w:val="1"/>
      <w:marLeft w:val="0"/>
      <w:marRight w:val="0"/>
      <w:marTop w:val="0"/>
      <w:marBottom w:val="0"/>
      <w:divBdr>
        <w:top w:val="none" w:sz="0" w:space="0" w:color="auto"/>
        <w:left w:val="none" w:sz="0" w:space="0" w:color="auto"/>
        <w:bottom w:val="none" w:sz="0" w:space="0" w:color="auto"/>
        <w:right w:val="none" w:sz="0" w:space="0" w:color="auto"/>
      </w:divBdr>
      <w:divsChild>
        <w:div w:id="634145499">
          <w:marLeft w:val="720"/>
          <w:marRight w:val="0"/>
          <w:marTop w:val="0"/>
          <w:marBottom w:val="0"/>
          <w:divBdr>
            <w:top w:val="none" w:sz="0" w:space="0" w:color="auto"/>
            <w:left w:val="none" w:sz="0" w:space="0" w:color="auto"/>
            <w:bottom w:val="none" w:sz="0" w:space="0" w:color="auto"/>
            <w:right w:val="none" w:sz="0" w:space="0" w:color="auto"/>
          </w:divBdr>
        </w:div>
      </w:divsChild>
    </w:div>
    <w:div w:id="1747997667">
      <w:bodyDiv w:val="1"/>
      <w:marLeft w:val="0"/>
      <w:marRight w:val="0"/>
      <w:marTop w:val="0"/>
      <w:marBottom w:val="0"/>
      <w:divBdr>
        <w:top w:val="none" w:sz="0" w:space="0" w:color="auto"/>
        <w:left w:val="none" w:sz="0" w:space="0" w:color="auto"/>
        <w:bottom w:val="none" w:sz="0" w:space="0" w:color="auto"/>
        <w:right w:val="none" w:sz="0" w:space="0" w:color="auto"/>
      </w:divBdr>
    </w:div>
    <w:div w:id="1809978742">
      <w:bodyDiv w:val="1"/>
      <w:marLeft w:val="0"/>
      <w:marRight w:val="0"/>
      <w:marTop w:val="0"/>
      <w:marBottom w:val="0"/>
      <w:divBdr>
        <w:top w:val="none" w:sz="0" w:space="0" w:color="auto"/>
        <w:left w:val="none" w:sz="0" w:space="0" w:color="auto"/>
        <w:bottom w:val="none" w:sz="0" w:space="0" w:color="auto"/>
        <w:right w:val="none" w:sz="0" w:space="0" w:color="auto"/>
      </w:divBdr>
    </w:div>
    <w:div w:id="1862157591">
      <w:bodyDiv w:val="1"/>
      <w:marLeft w:val="0"/>
      <w:marRight w:val="0"/>
      <w:marTop w:val="0"/>
      <w:marBottom w:val="0"/>
      <w:divBdr>
        <w:top w:val="none" w:sz="0" w:space="0" w:color="auto"/>
        <w:left w:val="none" w:sz="0" w:space="0" w:color="auto"/>
        <w:bottom w:val="none" w:sz="0" w:space="0" w:color="auto"/>
        <w:right w:val="none" w:sz="0" w:space="0" w:color="auto"/>
      </w:divBdr>
    </w:div>
    <w:div w:id="21056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sdebreysse.n2000.fr/presentation-du-site/actuali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csdebreysse.n2000.fr/presentation-du-site/actuali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250DC662C743C1B5BB594DC92CCD5A"/>
        <w:category>
          <w:name w:val="Général"/>
          <w:gallery w:val="placeholder"/>
        </w:category>
        <w:types>
          <w:type w:val="bbPlcHdr"/>
        </w:types>
        <w:behaviors>
          <w:behavior w:val="content"/>
        </w:behaviors>
        <w:guid w:val="{39E56674-DC87-43BF-97FC-1606F2D45D9B}"/>
      </w:docPartPr>
      <w:docPartBody>
        <w:p w:rsidR="000407D5" w:rsidRDefault="00EB0662" w:rsidP="00EB0662">
          <w:pPr>
            <w:pStyle w:val="C6250DC662C743C1B5BB594DC92CCD5A"/>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62"/>
    <w:rsid w:val="000407D5"/>
    <w:rsid w:val="002614A2"/>
    <w:rsid w:val="00CE6921"/>
    <w:rsid w:val="00EB0662"/>
    <w:rsid w:val="00F16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EB0662"/>
    <w:rPr>
      <w:color w:val="808080"/>
    </w:rPr>
  </w:style>
  <w:style w:type="paragraph" w:customStyle="1" w:styleId="C6250DC662C743C1B5BB594DC92CCD5A">
    <w:name w:val="C6250DC662C743C1B5BB594DC92CCD5A"/>
    <w:rsid w:val="00EB0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7582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Compte-rendu du comité de pilotage du site Natura 2000              « Sucs de Breysse » 16/10/2020</dc:creator>
  <cp:lastModifiedBy>Jean-Noël Borget</cp:lastModifiedBy>
  <cp:revision>2</cp:revision>
  <cp:lastPrinted>2017-11-02T12:36:00Z</cp:lastPrinted>
  <dcterms:created xsi:type="dcterms:W3CDTF">2020-10-19T09:00:00Z</dcterms:created>
  <dcterms:modified xsi:type="dcterms:W3CDTF">2020-10-19T09:00:00Z</dcterms:modified>
</cp:coreProperties>
</file>